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5A6D1A35" w:rsidR="009D2AEB" w:rsidRPr="00707403" w:rsidRDefault="001A0490" w:rsidP="00621691">
      <w:pPr>
        <w:tabs>
          <w:tab w:val="left" w:pos="1985"/>
        </w:tabs>
        <w:wordWrap/>
        <w:spacing w:after="0" w:line="168" w:lineRule="auto"/>
        <w:rPr>
          <w:rFonts w:ascii="맑은 고딕" w:eastAsia="맑은 고딕" w:hAnsi="맑은 고딕" w:cs="Arial"/>
          <w:b/>
          <w:bCs/>
          <w:noProof/>
          <w:sz w:val="24"/>
          <w:szCs w:val="24"/>
          <w:lang w:val="en-GB"/>
        </w:rPr>
      </w:pPr>
      <w:r w:rsidRPr="00707403">
        <w:rPr>
          <w:rFonts w:ascii="맑은 고딕" w:eastAsia="맑은 고딕" w:hAnsi="맑은 고딕" w:cs="Arial"/>
          <w:b/>
          <w:bCs/>
          <w:noProof/>
          <w:sz w:val="24"/>
          <w:szCs w:val="24"/>
          <w:lang w:val="en-GB"/>
        </w:rPr>
        <w:t>3GPP TSG RAN WG1 Meeting #7</w:t>
      </w:r>
      <w:r w:rsidR="00641C97" w:rsidRPr="00707403">
        <w:rPr>
          <w:rFonts w:ascii="맑은 고딕" w:eastAsia="맑은 고딕" w:hAnsi="맑은 고딕" w:cs="Arial"/>
          <w:b/>
          <w:bCs/>
          <w:noProof/>
          <w:sz w:val="24"/>
          <w:szCs w:val="24"/>
          <w:lang w:val="en-GB"/>
        </w:rPr>
        <w:t>9</w:t>
      </w:r>
      <w:r w:rsidR="001C0DC0" w:rsidRPr="00707403">
        <w:rPr>
          <w:rFonts w:ascii="맑은 고딕" w:eastAsia="맑은 고딕" w:hAnsi="맑은 고딕" w:cs="Arial"/>
          <w:b/>
          <w:bCs/>
          <w:noProof/>
          <w:sz w:val="24"/>
          <w:szCs w:val="24"/>
          <w:lang w:val="en-GB"/>
        </w:rPr>
        <w:t xml:space="preserve">  </w:t>
      </w:r>
      <w:r w:rsidR="001C0DC0" w:rsidRPr="00707403">
        <w:rPr>
          <w:rFonts w:ascii="맑은 고딕" w:eastAsia="맑은 고딕" w:hAnsi="맑은 고딕" w:cs="Arial"/>
          <w:b/>
          <w:bCs/>
          <w:noProof/>
          <w:sz w:val="24"/>
          <w:szCs w:val="24"/>
          <w:lang w:val="en-GB"/>
        </w:rPr>
        <w:tab/>
        <w:t xml:space="preserve">   </w:t>
      </w:r>
      <w:r w:rsidR="00491D04" w:rsidRPr="00707403">
        <w:rPr>
          <w:rFonts w:ascii="맑은 고딕" w:eastAsia="맑은 고딕" w:hAnsi="맑은 고딕" w:cs="Arial"/>
          <w:b/>
          <w:bCs/>
          <w:noProof/>
          <w:sz w:val="24"/>
          <w:szCs w:val="24"/>
          <w:lang w:val="en-GB"/>
        </w:rPr>
        <w:t xml:space="preserve">   </w:t>
      </w:r>
      <w:r w:rsidR="006F4411" w:rsidRPr="00707403">
        <w:rPr>
          <w:rFonts w:ascii="맑은 고딕" w:eastAsia="맑은 고딕" w:hAnsi="맑은 고딕" w:cs="Arial" w:hint="eastAsia"/>
          <w:b/>
          <w:bCs/>
          <w:noProof/>
          <w:sz w:val="24"/>
          <w:szCs w:val="24"/>
          <w:lang w:val="en-GB"/>
        </w:rPr>
        <w:t xml:space="preserve">  </w:t>
      </w:r>
      <w:r w:rsidR="00D62E75" w:rsidRPr="00707403">
        <w:rPr>
          <w:rFonts w:ascii="맑은 고딕" w:eastAsia="맑은 고딕" w:hAnsi="맑은 고딕" w:cs="Arial" w:hint="eastAsia"/>
          <w:b/>
          <w:bCs/>
          <w:noProof/>
          <w:sz w:val="24"/>
          <w:szCs w:val="24"/>
          <w:lang w:val="en-GB"/>
        </w:rPr>
        <w:t xml:space="preserve">    </w:t>
      </w:r>
      <w:r w:rsidR="00491D04" w:rsidRPr="00707403">
        <w:rPr>
          <w:rFonts w:ascii="맑은 고딕" w:eastAsia="맑은 고딕" w:hAnsi="맑은 고딕" w:cs="Arial" w:hint="eastAsia"/>
          <w:b/>
          <w:bCs/>
          <w:noProof/>
          <w:sz w:val="24"/>
          <w:szCs w:val="24"/>
          <w:lang w:val="en-GB"/>
        </w:rPr>
        <w:t xml:space="preserve">  </w:t>
      </w:r>
      <w:r w:rsidR="009D2AEB" w:rsidRPr="00707403">
        <w:rPr>
          <w:rFonts w:ascii="맑은 고딕" w:eastAsia="맑은 고딕" w:hAnsi="맑은 고딕" w:cs="Arial"/>
          <w:b/>
          <w:bCs/>
          <w:noProof/>
          <w:sz w:val="24"/>
          <w:szCs w:val="24"/>
          <w:lang w:val="en-GB"/>
        </w:rPr>
        <w:t xml:space="preserve">           </w:t>
      </w:r>
      <w:r w:rsidR="00D62E75" w:rsidRPr="00707403">
        <w:rPr>
          <w:rFonts w:ascii="맑은 고딕" w:eastAsia="맑은 고딕" w:hAnsi="맑은 고딕" w:cs="Arial" w:hint="eastAsia"/>
          <w:b/>
          <w:bCs/>
          <w:noProof/>
          <w:sz w:val="24"/>
          <w:szCs w:val="24"/>
          <w:lang w:val="en-GB"/>
        </w:rPr>
        <w:t xml:space="preserve">  </w:t>
      </w:r>
      <w:r w:rsidR="00E76A85" w:rsidRPr="00707403">
        <w:rPr>
          <w:rFonts w:ascii="맑은 고딕" w:eastAsia="맑은 고딕" w:hAnsi="맑은 고딕" w:cs="Arial"/>
          <w:b/>
          <w:bCs/>
          <w:noProof/>
          <w:sz w:val="24"/>
          <w:szCs w:val="24"/>
          <w:lang w:val="en-GB"/>
        </w:rPr>
        <w:t>R1-</w:t>
      </w:r>
      <w:r w:rsidR="00212548" w:rsidRPr="00707403">
        <w:rPr>
          <w:rFonts w:ascii="맑은 고딕" w:eastAsia="맑은 고딕" w:hAnsi="맑은 고딕" w:cs="Arial"/>
          <w:b/>
          <w:bCs/>
          <w:noProof/>
          <w:sz w:val="24"/>
          <w:szCs w:val="24"/>
          <w:lang w:val="en-GB"/>
        </w:rPr>
        <w:t>14</w:t>
      </w:r>
      <w:r w:rsidR="006B59FE">
        <w:rPr>
          <w:rFonts w:ascii="맑은 고딕" w:eastAsia="맑은 고딕" w:hAnsi="맑은 고딕" w:cs="Arial"/>
          <w:b/>
          <w:bCs/>
          <w:noProof/>
          <w:sz w:val="24"/>
          <w:szCs w:val="24"/>
          <w:lang w:val="en-GB"/>
        </w:rPr>
        <w:t>4923</w:t>
      </w:r>
    </w:p>
    <w:p w14:paraId="5102D20E" w14:textId="7E90E5C7" w:rsidR="00491D04" w:rsidRPr="00707403" w:rsidRDefault="00641C97" w:rsidP="00621691">
      <w:pPr>
        <w:tabs>
          <w:tab w:val="left" w:pos="1985"/>
        </w:tabs>
        <w:wordWrap/>
        <w:spacing w:after="240" w:line="168" w:lineRule="auto"/>
        <w:rPr>
          <w:rFonts w:ascii="맑은 고딕" w:eastAsia="맑은 고딕" w:hAnsi="맑은 고딕" w:cs="Arial"/>
          <w:b/>
          <w:bCs/>
          <w:noProof/>
          <w:sz w:val="24"/>
          <w:szCs w:val="24"/>
          <w:lang w:val="en-GB"/>
        </w:rPr>
      </w:pPr>
      <w:r w:rsidRPr="00707403">
        <w:rPr>
          <w:rFonts w:ascii="맑은 고딕" w:eastAsia="맑은 고딕" w:hAnsi="맑은 고딕" w:cs="Arial" w:hint="eastAsia"/>
          <w:b/>
          <w:bCs/>
          <w:noProof/>
          <w:kern w:val="0"/>
          <w:sz w:val="24"/>
          <w:szCs w:val="24"/>
          <w:lang w:val="en-GB"/>
        </w:rPr>
        <w:t>San Francisco, USA, 17</w:t>
      </w:r>
      <w:r w:rsidRPr="00707403">
        <w:rPr>
          <w:rFonts w:ascii="맑은 고딕" w:eastAsia="맑은 고딕" w:hAnsi="맑은 고딕" w:cs="Arial" w:hint="eastAsia"/>
          <w:b/>
          <w:bCs/>
          <w:noProof/>
          <w:kern w:val="0"/>
          <w:sz w:val="24"/>
          <w:szCs w:val="24"/>
          <w:vertAlign w:val="superscript"/>
          <w:lang w:val="en-GB"/>
        </w:rPr>
        <w:t>th</w:t>
      </w:r>
      <w:r w:rsidRPr="00707403">
        <w:rPr>
          <w:rFonts w:ascii="맑은 고딕" w:eastAsia="맑은 고딕" w:hAnsi="맑은 고딕" w:cs="Arial" w:hint="eastAsia"/>
          <w:b/>
          <w:bCs/>
          <w:noProof/>
          <w:kern w:val="0"/>
          <w:sz w:val="24"/>
          <w:szCs w:val="24"/>
          <w:lang w:val="en-GB"/>
        </w:rPr>
        <w:t xml:space="preserve"> – 21</w:t>
      </w:r>
      <w:r w:rsidRPr="00707403">
        <w:rPr>
          <w:rFonts w:ascii="맑은 고딕" w:eastAsia="맑은 고딕" w:hAnsi="맑은 고딕" w:cs="Arial" w:hint="eastAsia"/>
          <w:b/>
          <w:bCs/>
          <w:noProof/>
          <w:kern w:val="0"/>
          <w:sz w:val="24"/>
          <w:szCs w:val="24"/>
          <w:vertAlign w:val="superscript"/>
          <w:lang w:val="en-GB"/>
        </w:rPr>
        <w:t>st</w:t>
      </w:r>
      <w:r w:rsidRPr="00707403">
        <w:rPr>
          <w:rFonts w:ascii="맑은 고딕" w:eastAsia="맑은 고딕" w:hAnsi="맑은 고딕" w:cs="Arial" w:hint="eastAsia"/>
          <w:b/>
          <w:bCs/>
          <w:noProof/>
          <w:kern w:val="0"/>
          <w:sz w:val="24"/>
          <w:szCs w:val="24"/>
          <w:lang w:val="en-GB"/>
        </w:rPr>
        <w:t xml:space="preserve"> November 2014</w:t>
      </w:r>
    </w:p>
    <w:p w14:paraId="744138CD" w14:textId="77777777" w:rsidR="00491D04" w:rsidRPr="00707403" w:rsidRDefault="00491D04" w:rsidP="00621691">
      <w:pPr>
        <w:tabs>
          <w:tab w:val="left" w:pos="1860"/>
        </w:tabs>
        <w:wordWrap/>
        <w:spacing w:after="0" w:line="192" w:lineRule="auto"/>
        <w:rPr>
          <w:rFonts w:ascii="맑은 고딕" w:eastAsia="맑은 고딕" w:hAnsi="맑은 고딕" w:cs="Arial"/>
          <w:b/>
          <w:sz w:val="24"/>
        </w:rPr>
      </w:pPr>
      <w:r w:rsidRPr="00707403">
        <w:rPr>
          <w:rFonts w:ascii="맑은 고딕" w:eastAsia="맑은 고딕" w:hAnsi="맑은 고딕" w:cs="Arial"/>
          <w:b/>
          <w:sz w:val="24"/>
        </w:rPr>
        <w:t xml:space="preserve">Source: </w:t>
      </w:r>
      <w:r w:rsidRPr="00707403">
        <w:rPr>
          <w:rFonts w:ascii="맑은 고딕" w:eastAsia="맑은 고딕" w:hAnsi="맑은 고딕" w:cs="Arial"/>
          <w:b/>
          <w:sz w:val="24"/>
        </w:rPr>
        <w:tab/>
        <w:t>ETRI</w:t>
      </w:r>
    </w:p>
    <w:p w14:paraId="052D08E3" w14:textId="66592EFF" w:rsidR="00491D04" w:rsidRPr="00707403" w:rsidRDefault="00491D04" w:rsidP="000D6F2B">
      <w:pPr>
        <w:tabs>
          <w:tab w:val="left" w:pos="1860"/>
        </w:tabs>
        <w:wordWrap/>
        <w:spacing w:after="0" w:line="192" w:lineRule="auto"/>
        <w:ind w:left="1841" w:hangingChars="767" w:hanging="1841"/>
        <w:rPr>
          <w:rFonts w:ascii="맑은 고딕" w:eastAsia="맑은 고딕" w:hAnsi="맑은 고딕" w:cs="Arial"/>
          <w:b/>
          <w:sz w:val="24"/>
        </w:rPr>
      </w:pPr>
      <w:r w:rsidRPr="00707403">
        <w:rPr>
          <w:rFonts w:ascii="맑은 고딕" w:eastAsia="맑은 고딕" w:hAnsi="맑은 고딕" w:cs="Arial"/>
          <w:b/>
          <w:sz w:val="24"/>
        </w:rPr>
        <w:t xml:space="preserve">Title: </w:t>
      </w:r>
      <w:r w:rsidRPr="00707403">
        <w:rPr>
          <w:rFonts w:ascii="맑은 고딕" w:eastAsia="맑은 고딕" w:hAnsi="맑은 고딕" w:cs="Arial"/>
          <w:b/>
          <w:sz w:val="24"/>
        </w:rPr>
        <w:tab/>
      </w:r>
      <w:bookmarkStart w:id="0" w:name="Title"/>
      <w:bookmarkEnd w:id="0"/>
      <w:r w:rsidR="008F61E1" w:rsidRPr="00707403">
        <w:rPr>
          <w:rFonts w:ascii="맑은 고딕" w:eastAsia="맑은 고딕" w:hAnsi="맑은 고딕" w:cs="Arial"/>
          <w:b/>
          <w:sz w:val="24"/>
        </w:rPr>
        <w:t xml:space="preserve">Potential </w:t>
      </w:r>
      <w:r w:rsidR="00641C97" w:rsidRPr="00707403">
        <w:rPr>
          <w:rFonts w:ascii="맑은 고딕" w:eastAsia="맑은 고딕" w:hAnsi="맑은 고딕" w:cs="Arial" w:hint="eastAsia"/>
          <w:b/>
          <w:sz w:val="24"/>
        </w:rPr>
        <w:t xml:space="preserve">CSI-RS </w:t>
      </w:r>
      <w:r w:rsidR="00736588" w:rsidRPr="00707403">
        <w:rPr>
          <w:rFonts w:ascii="맑은 고딕" w:eastAsia="맑은 고딕" w:hAnsi="맑은 고딕" w:cs="Arial"/>
          <w:b/>
          <w:sz w:val="24"/>
        </w:rPr>
        <w:t xml:space="preserve">and CSI feedback </w:t>
      </w:r>
      <w:r w:rsidR="008F61E1" w:rsidRPr="00707403">
        <w:rPr>
          <w:rFonts w:ascii="맑은 고딕" w:eastAsia="맑은 고딕" w:hAnsi="맑은 고딕" w:cs="Arial"/>
          <w:b/>
          <w:sz w:val="24"/>
        </w:rPr>
        <w:t xml:space="preserve">enhancements </w:t>
      </w:r>
      <w:r w:rsidR="00641C97" w:rsidRPr="00707403">
        <w:rPr>
          <w:rFonts w:ascii="맑은 고딕" w:eastAsia="맑은 고딕" w:hAnsi="맑은 고딕" w:cs="Arial" w:hint="eastAsia"/>
          <w:b/>
          <w:sz w:val="24"/>
        </w:rPr>
        <w:t>for EBF/FD-MIMO</w:t>
      </w:r>
    </w:p>
    <w:p w14:paraId="2BBA9C0C" w14:textId="1F1A1000" w:rsidR="00491D04" w:rsidRPr="00707403" w:rsidRDefault="00491D04" w:rsidP="00621691">
      <w:pPr>
        <w:tabs>
          <w:tab w:val="left" w:pos="1860"/>
        </w:tabs>
        <w:wordWrap/>
        <w:spacing w:after="0" w:line="192" w:lineRule="auto"/>
        <w:ind w:left="1871" w:hanging="1871"/>
        <w:rPr>
          <w:rFonts w:ascii="맑은 고딕" w:eastAsia="맑은 고딕" w:hAnsi="맑은 고딕" w:cs="Arial"/>
          <w:b/>
          <w:sz w:val="24"/>
          <w:lang w:val="pt-BR"/>
        </w:rPr>
      </w:pPr>
      <w:r w:rsidRPr="00707403">
        <w:rPr>
          <w:rFonts w:ascii="맑은 고딕" w:eastAsia="맑은 고딕" w:hAnsi="맑은 고딕" w:cs="Arial"/>
          <w:b/>
          <w:sz w:val="24"/>
          <w:lang w:val="pt-BR"/>
        </w:rPr>
        <w:t>Agenda Item:</w:t>
      </w:r>
      <w:r w:rsidRPr="00707403">
        <w:rPr>
          <w:rFonts w:ascii="맑은 고딕" w:eastAsia="맑은 고딕" w:hAnsi="맑은 고딕" w:cs="Arial"/>
          <w:b/>
          <w:sz w:val="24"/>
          <w:lang w:val="pt-BR"/>
        </w:rPr>
        <w:tab/>
      </w:r>
      <w:r w:rsidR="00641C97" w:rsidRPr="00707403">
        <w:rPr>
          <w:rFonts w:ascii="맑은 고딕" w:eastAsia="맑은 고딕" w:hAnsi="맑은 고딕" w:cs="Arial"/>
          <w:b/>
          <w:sz w:val="24"/>
          <w:lang w:val="pt-BR"/>
        </w:rPr>
        <w:t>6.</w:t>
      </w:r>
      <w:r w:rsidR="00641C97" w:rsidRPr="00707403">
        <w:rPr>
          <w:rFonts w:ascii="맑은 고딕" w:eastAsia="맑은 고딕" w:hAnsi="맑은 고딕" w:cs="Arial" w:hint="eastAsia"/>
          <w:b/>
          <w:kern w:val="0"/>
          <w:sz w:val="24"/>
          <w:lang w:val="pt-BR"/>
        </w:rPr>
        <w:t>3.3.3 Potential enhancements targeting 2D antenna array</w:t>
      </w:r>
    </w:p>
    <w:p w14:paraId="310138F3" w14:textId="77777777" w:rsidR="00491D04" w:rsidRPr="00707403" w:rsidRDefault="00491D04" w:rsidP="00621691">
      <w:pPr>
        <w:tabs>
          <w:tab w:val="left" w:pos="1860"/>
        </w:tabs>
        <w:wordWrap/>
        <w:spacing w:after="0" w:line="192" w:lineRule="auto"/>
        <w:ind w:left="2374" w:hangingChars="989" w:hanging="2374"/>
        <w:rPr>
          <w:rFonts w:ascii="맑은 고딕" w:eastAsia="맑은 고딕" w:hAnsi="맑은 고딕" w:cs="Arial"/>
          <w:b/>
          <w:sz w:val="24"/>
          <w:lang w:val="pt-BR"/>
        </w:rPr>
      </w:pPr>
      <w:r w:rsidRPr="00707403">
        <w:rPr>
          <w:rFonts w:ascii="맑은 고딕" w:eastAsia="맑은 고딕" w:hAnsi="맑은 고딕" w:cs="Arial"/>
          <w:b/>
          <w:sz w:val="24"/>
          <w:lang w:val="pt-BR"/>
        </w:rPr>
        <w:t>Document for:</w:t>
      </w:r>
      <w:r w:rsidRPr="00707403">
        <w:rPr>
          <w:rFonts w:ascii="맑은 고딕" w:eastAsia="맑은 고딕" w:hAnsi="맑은 고딕" w:cs="Arial"/>
          <w:b/>
          <w:sz w:val="24"/>
          <w:lang w:val="pt-BR"/>
        </w:rPr>
        <w:tab/>
      </w:r>
      <w:bookmarkStart w:id="1" w:name="DocumentFor"/>
      <w:bookmarkEnd w:id="1"/>
      <w:r w:rsidRPr="00707403">
        <w:rPr>
          <w:rFonts w:ascii="맑은 고딕" w:eastAsia="맑은 고딕" w:hAnsi="맑은 고딕" w:cs="Arial"/>
          <w:b/>
          <w:sz w:val="24"/>
          <w:lang w:val="pt-BR"/>
        </w:rPr>
        <w:t>Discussion</w:t>
      </w:r>
      <w:r w:rsidR="00896FBF" w:rsidRPr="00707403">
        <w:rPr>
          <w:rFonts w:ascii="맑은 고딕" w:eastAsia="맑은 고딕" w:hAnsi="맑은 고딕" w:cs="Arial" w:hint="eastAsia"/>
          <w:b/>
          <w:sz w:val="24"/>
          <w:lang w:val="pt-BR"/>
        </w:rPr>
        <w:t>/Decision</w:t>
      </w:r>
    </w:p>
    <w:p w14:paraId="535A98FD" w14:textId="77777777" w:rsidR="001E2F39" w:rsidRPr="00707403" w:rsidRDefault="001E2F39"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707403">
        <w:rPr>
          <w:rFonts w:asciiTheme="minorEastAsia" w:eastAsiaTheme="minorEastAsia" w:hAnsiTheme="minorEastAsia"/>
          <w:b/>
          <w:sz w:val="28"/>
          <w:szCs w:val="28"/>
          <w:lang w:eastAsia="zh-TW"/>
        </w:rPr>
        <w:t>Introduction</w:t>
      </w:r>
    </w:p>
    <w:p w14:paraId="4805F296" w14:textId="7764A535" w:rsidR="007B3386" w:rsidRPr="00707403" w:rsidRDefault="007B3386" w:rsidP="0055608B">
      <w:pPr>
        <w:wordWrap/>
        <w:spacing w:after="180" w:line="252" w:lineRule="auto"/>
        <w:rPr>
          <w:rFonts w:ascii="Times" w:eastAsia="맑은 고딕" w:hAnsi="Times" w:cs="Times"/>
        </w:rPr>
      </w:pPr>
      <w:r w:rsidRPr="00707403">
        <w:rPr>
          <w:rFonts w:ascii="Times" w:eastAsia="맑은 고딕" w:hAnsi="Times" w:cs="Times" w:hint="eastAsia"/>
        </w:rPr>
        <w:t>In RAN #6</w:t>
      </w:r>
      <w:r w:rsidR="00B42107" w:rsidRPr="00707403">
        <w:rPr>
          <w:rFonts w:ascii="Times" w:eastAsia="맑은 고딕" w:hAnsi="Times" w:cs="Times"/>
        </w:rPr>
        <w:t>5</w:t>
      </w:r>
      <w:r w:rsidRPr="00707403">
        <w:rPr>
          <w:rFonts w:ascii="Times" w:eastAsia="맑은 고딕" w:hAnsi="Times" w:cs="Times" w:hint="eastAsia"/>
        </w:rPr>
        <w:t xml:space="preserve">, the </w:t>
      </w:r>
      <w:r w:rsidR="00B42107" w:rsidRPr="00707403">
        <w:rPr>
          <w:rFonts w:ascii="Times" w:eastAsia="맑은 고딕" w:hAnsi="Times" w:cs="Times"/>
        </w:rPr>
        <w:t>S</w:t>
      </w:r>
      <w:r w:rsidRPr="00707403">
        <w:rPr>
          <w:rFonts w:ascii="Times" w:eastAsia="맑은 고딕" w:hAnsi="Times" w:cs="Times" w:hint="eastAsia"/>
        </w:rPr>
        <w:t xml:space="preserve">I </w:t>
      </w:r>
      <w:r w:rsidRPr="00707403">
        <w:rPr>
          <w:rFonts w:ascii="Times" w:eastAsia="맑은 고딕" w:hAnsi="Times" w:cs="Times"/>
        </w:rPr>
        <w:t>“</w:t>
      </w:r>
      <w:r w:rsidR="00B42107" w:rsidRPr="00707403">
        <w:rPr>
          <w:rFonts w:ascii="Times" w:eastAsia="맑은 고딕" w:hAnsi="Times" w:cs="Times"/>
        </w:rPr>
        <w:t xml:space="preserve">Study on Elevation </w:t>
      </w:r>
      <w:proofErr w:type="spellStart"/>
      <w:r w:rsidR="00B42107" w:rsidRPr="00707403">
        <w:rPr>
          <w:rFonts w:ascii="Times" w:eastAsia="맑은 고딕" w:hAnsi="Times" w:cs="Times"/>
        </w:rPr>
        <w:t>Beamforming</w:t>
      </w:r>
      <w:proofErr w:type="spellEnd"/>
      <w:r w:rsidR="00B42107" w:rsidRPr="00707403">
        <w:rPr>
          <w:rFonts w:ascii="Times" w:eastAsia="맑은 고딕" w:hAnsi="Times" w:cs="Times"/>
        </w:rPr>
        <w:t>/Full-Dimension (FD) MIMO for LTE” was approved</w:t>
      </w:r>
      <w:r w:rsidR="006B59FE">
        <w:rPr>
          <w:rFonts w:ascii="Times" w:eastAsia="맑은 고딕" w:hAnsi="Times" w:cs="Times"/>
        </w:rPr>
        <w:t xml:space="preserve"> [1]</w:t>
      </w:r>
      <w:r w:rsidR="00F7275A">
        <w:rPr>
          <w:rFonts w:ascii="Times" w:eastAsia="맑은 고딕" w:hAnsi="Times" w:cs="Times"/>
        </w:rPr>
        <w:t xml:space="preserve"> for evaluating potential enhancements utilizing 2D active </w:t>
      </w:r>
      <w:bookmarkStart w:id="2" w:name="_GoBack"/>
      <w:r w:rsidR="00F7275A">
        <w:rPr>
          <w:rFonts w:ascii="Times" w:eastAsia="맑은 고딕" w:hAnsi="Times" w:cs="Times"/>
        </w:rPr>
        <w:t xml:space="preserve">antenna </w:t>
      </w:r>
      <w:bookmarkEnd w:id="2"/>
      <w:r w:rsidR="00F7275A">
        <w:rPr>
          <w:rFonts w:ascii="Times" w:eastAsia="맑은 고딕" w:hAnsi="Times" w:cs="Times"/>
        </w:rPr>
        <w:t>arrays with different numbers of TXRUs</w:t>
      </w:r>
      <w:r w:rsidR="00B42107" w:rsidRPr="00707403">
        <w:rPr>
          <w:rFonts w:ascii="Times" w:eastAsia="맑은 고딕" w:hAnsi="Times" w:cs="Times"/>
        </w:rPr>
        <w:t>.</w:t>
      </w:r>
      <w:r w:rsidR="00F7275A">
        <w:rPr>
          <w:rFonts w:ascii="Times" w:eastAsia="맑은 고딕" w:hAnsi="Times" w:cs="Times" w:hint="eastAsia"/>
        </w:rPr>
        <w:t xml:space="preserve"> </w:t>
      </w:r>
      <w:r w:rsidR="004A4CC4" w:rsidRPr="00707403">
        <w:rPr>
          <w:rFonts w:ascii="Times" w:eastAsia="맑은 고딕" w:hAnsi="Times" w:cs="Times"/>
        </w:rPr>
        <w:t>In t</w:t>
      </w:r>
      <w:r w:rsidR="00C41AE9" w:rsidRPr="00707403">
        <w:rPr>
          <w:rFonts w:ascii="Times" w:eastAsia="맑은 고딕" w:hAnsi="Times" w:cs="Times"/>
        </w:rPr>
        <w:t>his contribution</w:t>
      </w:r>
      <w:r w:rsidR="004A4CC4" w:rsidRPr="00707403">
        <w:rPr>
          <w:rFonts w:ascii="Times" w:eastAsia="맑은 고딕" w:hAnsi="Times" w:cs="Times"/>
        </w:rPr>
        <w:t>, we</w:t>
      </w:r>
      <w:r w:rsidR="00C41AE9" w:rsidRPr="00707403">
        <w:rPr>
          <w:rFonts w:ascii="Times" w:eastAsia="맑은 고딕" w:hAnsi="Times" w:cs="Times"/>
        </w:rPr>
        <w:t xml:space="preserve"> discuss </w:t>
      </w:r>
      <w:r w:rsidR="006B1BE4" w:rsidRPr="00707403">
        <w:rPr>
          <w:rFonts w:ascii="Times" w:eastAsia="맑은 고딕" w:hAnsi="Times" w:cs="Times"/>
        </w:rPr>
        <w:t xml:space="preserve">our view on </w:t>
      </w:r>
      <w:r w:rsidR="00B42107" w:rsidRPr="00707403">
        <w:rPr>
          <w:rFonts w:ascii="Times" w:eastAsia="맑은 고딕" w:hAnsi="Times" w:cs="Times"/>
        </w:rPr>
        <w:t>potential enhancements of CSI</w:t>
      </w:r>
      <w:r w:rsidR="006C66EB" w:rsidRPr="00707403">
        <w:rPr>
          <w:rFonts w:ascii="Times" w:eastAsia="맑은 고딕" w:hAnsi="Times" w:cs="Times"/>
        </w:rPr>
        <w:t>-RS</w:t>
      </w:r>
      <w:r w:rsidR="004D4F24" w:rsidRPr="00707403">
        <w:rPr>
          <w:rFonts w:ascii="Times" w:eastAsia="맑은 고딕" w:hAnsi="Times" w:cs="Times"/>
        </w:rPr>
        <w:t>, codebook,</w:t>
      </w:r>
      <w:r w:rsidR="00B42107" w:rsidRPr="00707403">
        <w:rPr>
          <w:rFonts w:ascii="Times" w:eastAsia="맑은 고딕" w:hAnsi="Times" w:cs="Times"/>
        </w:rPr>
        <w:t xml:space="preserve"> </w:t>
      </w:r>
      <w:r w:rsidR="004D4F24" w:rsidRPr="00707403">
        <w:rPr>
          <w:rFonts w:ascii="Times" w:eastAsia="맑은 고딕" w:hAnsi="Times" w:cs="Times"/>
        </w:rPr>
        <w:t xml:space="preserve">and </w:t>
      </w:r>
      <w:r w:rsidR="006C66EB" w:rsidRPr="00707403">
        <w:rPr>
          <w:rFonts w:ascii="Times" w:eastAsia="맑은 고딕" w:hAnsi="Times" w:cs="Times"/>
        </w:rPr>
        <w:t xml:space="preserve">CSI </w:t>
      </w:r>
      <w:r w:rsidR="004D4F24" w:rsidRPr="00707403">
        <w:rPr>
          <w:rFonts w:ascii="Times" w:eastAsia="맑은 고딕" w:hAnsi="Times" w:cs="Times"/>
        </w:rPr>
        <w:t>feedback</w:t>
      </w:r>
      <w:r w:rsidR="00B42107" w:rsidRPr="00707403">
        <w:rPr>
          <w:rFonts w:ascii="Times" w:eastAsia="맑은 고딕" w:hAnsi="Times" w:cs="Times"/>
        </w:rPr>
        <w:t xml:space="preserve"> for </w:t>
      </w:r>
      <w:r w:rsidR="006C66EB" w:rsidRPr="00707403">
        <w:rPr>
          <w:rFonts w:ascii="Times" w:eastAsia="맑은 고딕" w:hAnsi="Times" w:cs="Times"/>
        </w:rPr>
        <w:t>EBF/</w:t>
      </w:r>
      <w:r w:rsidR="00B42107" w:rsidRPr="00707403">
        <w:rPr>
          <w:rFonts w:ascii="Times" w:eastAsia="맑은 고딕" w:hAnsi="Times" w:cs="Times"/>
        </w:rPr>
        <w:t>FD-MIMO</w:t>
      </w:r>
      <w:r w:rsidR="006B1BE4" w:rsidRPr="00707403">
        <w:rPr>
          <w:rFonts w:ascii="Times" w:eastAsia="맑은 고딕" w:hAnsi="Times" w:cs="Times"/>
        </w:rPr>
        <w:t xml:space="preserve"> targeting</w:t>
      </w:r>
      <w:r w:rsidR="00E06F41" w:rsidRPr="00707403">
        <w:rPr>
          <w:rFonts w:ascii="Times" w:eastAsia="맑은 고딕" w:hAnsi="Times" w:cs="Times"/>
        </w:rPr>
        <w:t xml:space="preserve"> 8 TXRUs.</w:t>
      </w:r>
    </w:p>
    <w:p w14:paraId="56FFD06D" w14:textId="77777777" w:rsidR="009807D1" w:rsidRPr="008A1F1C" w:rsidRDefault="009807D1" w:rsidP="0055608B">
      <w:pPr>
        <w:wordWrap/>
        <w:spacing w:after="180" w:line="252" w:lineRule="auto"/>
        <w:rPr>
          <w:rFonts w:ascii="Times" w:eastAsia="맑은 고딕" w:hAnsi="Times" w:cs="Times"/>
        </w:rPr>
      </w:pPr>
    </w:p>
    <w:p w14:paraId="54976C42" w14:textId="37262B6B" w:rsidR="001E2F39" w:rsidRPr="008A1F1C" w:rsidRDefault="00EF227B"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8A1F1C">
        <w:rPr>
          <w:rFonts w:asciiTheme="minorEastAsia" w:eastAsiaTheme="minorEastAsia" w:hAnsiTheme="minorEastAsia" w:hint="eastAsia"/>
          <w:b/>
          <w:sz w:val="28"/>
          <w:szCs w:val="28"/>
          <w:lang w:eastAsia="zh-TW"/>
        </w:rPr>
        <w:t>Discussion</w:t>
      </w:r>
    </w:p>
    <w:p w14:paraId="6406E7BF" w14:textId="77777777" w:rsidR="00502463" w:rsidRPr="00B64F72" w:rsidRDefault="00502463" w:rsidP="00B64F72">
      <w:pPr>
        <w:pStyle w:val="ae"/>
        <w:numPr>
          <w:ilvl w:val="0"/>
          <w:numId w:val="53"/>
        </w:numPr>
        <w:ind w:left="567" w:hanging="567"/>
        <w:jc w:val="both"/>
        <w:rPr>
          <w:sz w:val="24"/>
          <w:szCs w:val="24"/>
          <w:lang w:val="en-GB"/>
        </w:rPr>
      </w:pPr>
      <w:r w:rsidRPr="00B64F72">
        <w:rPr>
          <w:rFonts w:hint="eastAsia"/>
          <w:sz w:val="24"/>
          <w:szCs w:val="24"/>
          <w:lang w:val="en-GB"/>
        </w:rPr>
        <w:t>CSI-RS enhancement</w:t>
      </w:r>
    </w:p>
    <w:p w14:paraId="5B37F18B" w14:textId="0F0DD3C9" w:rsidR="00380D4C" w:rsidRPr="008A1F1C" w:rsidRDefault="00835748" w:rsidP="000D6F2B">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For EBF/FD-MIMO schemes, in order to utilize benefits of 2D </w:t>
      </w:r>
      <w:r w:rsidR="00F7275A">
        <w:rPr>
          <w:rFonts w:ascii="Times New Roman" w:eastAsia="맑은 고딕" w:hAnsi="Times New Roman" w:cs="Times New Roman"/>
        </w:rPr>
        <w:t>AAS</w:t>
      </w:r>
      <w:r w:rsidRPr="008A1F1C">
        <w:rPr>
          <w:rFonts w:ascii="Times New Roman" w:eastAsia="맑은 고딕" w:hAnsi="Times New Roman" w:cs="Times New Roman"/>
        </w:rPr>
        <w:t xml:space="preserve">, it is essential that UE measures and reports 3D channel information. To allow a UE to measure both horizontal and vertical CSI, it would be beneficial if CSI-RS antenna ports are seen by the UE as a two-dimensional array. When CSI-RS antenna ports are allocated in </w:t>
      </w:r>
      <w:r w:rsidR="00DD6235" w:rsidRPr="008A1F1C">
        <w:rPr>
          <w:rFonts w:ascii="Times New Roman" w:eastAsia="맑은 고딕" w:hAnsi="Times New Roman" w:cs="Times New Roman"/>
        </w:rPr>
        <w:t xml:space="preserve">the 2D horizontal-vertical plane, two different structures can be considered: 2D </w:t>
      </w:r>
      <w:r w:rsidR="007B1A9E" w:rsidRPr="008A1F1C">
        <w:rPr>
          <w:rFonts w:ascii="Times New Roman" w:eastAsia="맑은 고딕" w:hAnsi="Times New Roman" w:cs="Times New Roman"/>
        </w:rPr>
        <w:t>rectangular array (</w:t>
      </w:r>
      <w:r w:rsidR="0011490F" w:rsidRPr="008A1F1C">
        <w:rPr>
          <w:rFonts w:ascii="Times New Roman" w:eastAsia="맑은 고딕" w:hAnsi="Times New Roman" w:cs="Times New Roman"/>
        </w:rPr>
        <w:t>2D-</w:t>
      </w:r>
      <w:r w:rsidR="00306F57" w:rsidRPr="008A1F1C">
        <w:rPr>
          <w:rFonts w:ascii="Times New Roman" w:eastAsia="맑은 고딕" w:hAnsi="Times New Roman" w:cs="Times New Roman"/>
        </w:rPr>
        <w:t>RA</w:t>
      </w:r>
      <w:r w:rsidR="007B1A9E" w:rsidRPr="008A1F1C">
        <w:rPr>
          <w:rFonts w:ascii="Times New Roman" w:eastAsia="맑은 고딕" w:hAnsi="Times New Roman" w:cs="Times New Roman"/>
        </w:rPr>
        <w:t>)</w:t>
      </w:r>
      <w:r w:rsidR="00DD6235" w:rsidRPr="008A1F1C">
        <w:rPr>
          <w:rFonts w:ascii="Times New Roman" w:eastAsia="맑은 고딕" w:hAnsi="Times New Roman" w:cs="Times New Roman"/>
        </w:rPr>
        <w:t xml:space="preserve"> and </w:t>
      </w:r>
      <w:r w:rsidR="00306F57" w:rsidRPr="008A1F1C">
        <w:rPr>
          <w:rFonts w:ascii="Times New Roman" w:eastAsia="맑은 고딕" w:hAnsi="Times New Roman" w:cs="Times New Roman"/>
        </w:rPr>
        <w:t xml:space="preserve">two crossed </w:t>
      </w:r>
      <w:r w:rsidR="007B1A9E" w:rsidRPr="008A1F1C">
        <w:rPr>
          <w:rFonts w:ascii="Times New Roman" w:eastAsia="맑은 고딕" w:hAnsi="Times New Roman" w:cs="Times New Roman"/>
        </w:rPr>
        <w:t>linear arrays (</w:t>
      </w:r>
      <w:r w:rsidR="0011490F" w:rsidRPr="008A1F1C">
        <w:rPr>
          <w:rFonts w:ascii="Times New Roman" w:eastAsia="맑은 고딕" w:hAnsi="Times New Roman" w:cs="Times New Roman"/>
        </w:rPr>
        <w:t>2D-X</w:t>
      </w:r>
      <w:r w:rsidR="00306F57" w:rsidRPr="008A1F1C">
        <w:rPr>
          <w:rFonts w:ascii="Times New Roman" w:eastAsia="맑은 고딕" w:hAnsi="Times New Roman" w:cs="Times New Roman"/>
        </w:rPr>
        <w:t>L</w:t>
      </w:r>
      <w:r w:rsidR="007B1A9E" w:rsidRPr="008A1F1C">
        <w:rPr>
          <w:rFonts w:ascii="Times New Roman" w:eastAsia="맑은 고딕" w:hAnsi="Times New Roman" w:cs="Times New Roman"/>
        </w:rPr>
        <w:t>A)</w:t>
      </w:r>
      <w:r w:rsidR="00DD6235" w:rsidRPr="008A1F1C">
        <w:rPr>
          <w:rFonts w:ascii="Times New Roman" w:eastAsia="맑은 고딕" w:hAnsi="Times New Roman" w:cs="Times New Roman"/>
        </w:rPr>
        <w:t>.</w:t>
      </w:r>
    </w:p>
    <w:p w14:paraId="0B4851CA" w14:textId="77777777" w:rsidR="00835748" w:rsidRPr="008A1F1C" w:rsidRDefault="00835748" w:rsidP="000D6F2B">
      <w:pPr>
        <w:wordWrap/>
        <w:spacing w:after="180" w:line="252" w:lineRule="auto"/>
        <w:rPr>
          <w:rFonts w:ascii="Times New Roman" w:eastAsia="맑은 고딕" w:hAnsi="Times New Roman" w:cs="Times New Roman"/>
        </w:rPr>
      </w:pPr>
    </w:p>
    <w:p w14:paraId="70767045" w14:textId="738FEA93" w:rsidR="00835748" w:rsidRPr="008A1F1C" w:rsidRDefault="007B1A9E" w:rsidP="00835748">
      <w:pPr>
        <w:wordWrap/>
        <w:spacing w:after="60" w:line="252" w:lineRule="auto"/>
        <w:rPr>
          <w:rFonts w:ascii="Times New Roman" w:eastAsia="맑은 고딕" w:hAnsi="Times New Roman" w:cs="Times New Roman"/>
          <w:b/>
          <w:u w:val="single"/>
        </w:rPr>
      </w:pPr>
      <w:r w:rsidRPr="008A1F1C">
        <w:rPr>
          <w:rFonts w:ascii="Times New Roman" w:eastAsia="맑은 고딕" w:hAnsi="Times New Roman" w:cs="Times New Roman"/>
          <w:b/>
          <w:u w:val="single"/>
        </w:rPr>
        <w:t xml:space="preserve">CSI-RS antenna ports with </w:t>
      </w:r>
      <w:r w:rsidR="005C0204" w:rsidRPr="008A1F1C">
        <w:rPr>
          <w:rFonts w:ascii="Times New Roman" w:eastAsia="맑은 고딕" w:hAnsi="Times New Roman" w:cs="Times New Roman"/>
          <w:b/>
          <w:u w:val="single"/>
        </w:rPr>
        <w:t>2D-RA</w:t>
      </w:r>
    </w:p>
    <w:p w14:paraId="0ABE089F" w14:textId="7E4978FF" w:rsidR="00835748" w:rsidRPr="006B59FE" w:rsidRDefault="006B59FE" w:rsidP="008A1F1C">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In this case, CSI-RS antenna ports are defined </w:t>
      </w:r>
      <w:r>
        <w:rPr>
          <w:rFonts w:ascii="Times New Roman" w:eastAsia="맑은 고딕" w:hAnsi="Times New Roman" w:cs="Times New Roman"/>
        </w:rPr>
        <w:t xml:space="preserve">for </w:t>
      </w:r>
      <w:r w:rsidRPr="008A1F1C">
        <w:rPr>
          <w:rFonts w:ascii="Times New Roman" w:eastAsia="맑은 고딕" w:hAnsi="Times New Roman" w:cs="Times New Roman"/>
        </w:rPr>
        <w:t xml:space="preserve">all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elements constituting the 2D-RA. For example, we can consider </w:t>
      </w:r>
      <w:r>
        <w:rPr>
          <w:rFonts w:ascii="Times New Roman" w:eastAsia="맑은 고딕" w:hAnsi="Times New Roman" w:cs="Times New Roman"/>
        </w:rPr>
        <w:t xml:space="preserve">a </w:t>
      </w:r>
      <w:r w:rsidRPr="008A1F1C">
        <w:rPr>
          <w:rFonts w:ascii="Times New Roman" w:eastAsia="맑은 고딕" w:hAnsi="Times New Roman" w:cs="Times New Roman"/>
        </w:rPr>
        <w:t>2x4 TXRU structure where 2 and 4 are the number of TXRUs in the elevation and azimuth domain</w:t>
      </w:r>
      <w:r>
        <w:rPr>
          <w:rFonts w:ascii="Times New Roman" w:eastAsia="맑은 고딕" w:hAnsi="Times New Roman" w:cs="Times New Roman"/>
        </w:rPr>
        <w:t>s</w:t>
      </w:r>
      <w:r w:rsidRPr="008A1F1C">
        <w:rPr>
          <w:rFonts w:ascii="Times New Roman" w:eastAsia="맑은 고딕" w:hAnsi="Times New Roman" w:cs="Times New Roman"/>
        </w:rPr>
        <w:t xml:space="preserve">, respectively. Then,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2D-RA consists of 8 CSI-RS antenna ports as shown in </w:t>
      </w:r>
      <w:r w:rsidRPr="008A1F1C">
        <w:rPr>
          <w:rFonts w:ascii="Times New Roman" w:eastAsia="맑은 고딕" w:hAnsi="Times New Roman" w:cs="Times New Roman"/>
        </w:rPr>
        <w:fldChar w:fldCharType="begin"/>
      </w:r>
      <w:r w:rsidRPr="008A1F1C">
        <w:rPr>
          <w:rFonts w:ascii="Times New Roman" w:eastAsia="맑은 고딕" w:hAnsi="Times New Roman" w:cs="Times New Roman"/>
        </w:rPr>
        <w:instrText xml:space="preserve"> REF _Ref402961036 \h  \* MERGEFORMAT </w:instrText>
      </w:r>
      <w:r w:rsidRPr="008A1F1C">
        <w:rPr>
          <w:rFonts w:ascii="Times New Roman" w:eastAsia="맑은 고딕" w:hAnsi="Times New Roman" w:cs="Times New Roman"/>
        </w:rPr>
      </w:r>
      <w:r w:rsidRPr="008A1F1C">
        <w:rPr>
          <w:rFonts w:ascii="Times New Roman" w:eastAsia="맑은 고딕" w:hAnsi="Times New Roman" w:cs="Times New Roman"/>
        </w:rPr>
        <w:fldChar w:fldCharType="separate"/>
      </w:r>
      <w:r w:rsidRPr="008A1F1C">
        <w:rPr>
          <w:rFonts w:ascii="Times New Roman" w:eastAsia="맑은 고딕" w:hAnsi="Times New Roman" w:cs="Times New Roman"/>
        </w:rPr>
        <w:t xml:space="preserve">Figure </w:t>
      </w:r>
      <w:r>
        <w:rPr>
          <w:rFonts w:ascii="Times New Roman" w:eastAsia="맑은 고딕" w:hAnsi="Times New Roman" w:cs="Times New Roman"/>
        </w:rPr>
        <w:t>1</w:t>
      </w:r>
      <w:r w:rsidRPr="008A1F1C">
        <w:rPr>
          <w:rFonts w:ascii="Times New Roman" w:eastAsia="맑은 고딕" w:hAnsi="Times New Roman" w:cs="Times New Roman"/>
        </w:rPr>
        <w:fldChar w:fldCharType="end"/>
      </w:r>
      <w:r w:rsidRPr="008A1F1C">
        <w:rPr>
          <w:rFonts w:ascii="Times New Roman" w:eastAsia="맑은 고딕" w:hAnsi="Times New Roman" w:cs="Times New Roman"/>
        </w:rPr>
        <w:t xml:space="preserve">. The 2D array size is represented by </w:t>
      </w:r>
      <m:oMath>
        <m:sSub>
          <m:sSubPr>
            <m:ctrlPr>
              <w:rPr>
                <w:rFonts w:ascii="Cambria Math" w:eastAsia="맑은 고딕" w:hAnsi="Cambria Math" w:cs="Times New Roman"/>
              </w:rPr>
            </m:ctrlPr>
          </m:sSubPr>
          <m:e>
            <m:r>
              <m:rPr>
                <m:sty m:val="p"/>
              </m:rPr>
              <w:rPr>
                <w:rFonts w:ascii="Cambria Math" w:eastAsia="맑은 고딕" w:hAnsi="Cambria Math" w:cs="Times New Roman"/>
              </w:rPr>
              <m:t>N</m:t>
            </m:r>
          </m:e>
          <m:sub>
            <m:r>
              <m:rPr>
                <m:sty m:val="p"/>
              </m:rPr>
              <w:rPr>
                <w:rFonts w:ascii="Cambria Math" w:eastAsia="맑은 고딕" w:hAnsi="Cambria Math" w:cs="Times New Roman"/>
              </w:rPr>
              <m:t>v</m:t>
            </m:r>
          </m:sub>
        </m:sSub>
      </m:oMath>
      <w:r w:rsidRPr="008A1F1C">
        <w:rPr>
          <w:rFonts w:ascii="Times New Roman" w:eastAsia="맑은 고딕" w:hAnsi="Times New Roman" w:cs="Times New Roman"/>
        </w:rPr>
        <w:t xml:space="preserve"> </w:t>
      </w:r>
      <w:proofErr w:type="gramStart"/>
      <w:r w:rsidRPr="008A1F1C">
        <w:rPr>
          <w:rFonts w:ascii="Times New Roman" w:eastAsia="맑은 고딕" w:hAnsi="Times New Roman" w:cs="Times New Roman"/>
        </w:rPr>
        <w:t xml:space="preserve">and </w:t>
      </w:r>
      <w:proofErr w:type="gramEnd"/>
      <m:oMath>
        <m:sSub>
          <m:sSubPr>
            <m:ctrlPr>
              <w:rPr>
                <w:rFonts w:ascii="Cambria Math" w:eastAsia="맑은 고딕" w:hAnsi="Cambria Math" w:cs="Times New Roman"/>
              </w:rPr>
            </m:ctrlPr>
          </m:sSubPr>
          <m:e>
            <m:r>
              <m:rPr>
                <m:sty m:val="p"/>
              </m:rPr>
              <w:rPr>
                <w:rFonts w:ascii="Cambria Math" w:eastAsia="맑은 고딕" w:hAnsi="Cambria Math" w:cs="Times New Roman"/>
              </w:rPr>
              <m:t>N</m:t>
            </m:r>
          </m:e>
          <m:sub>
            <m:r>
              <m:rPr>
                <m:sty m:val="p"/>
              </m:rPr>
              <w:rPr>
                <w:rFonts w:ascii="Cambria Math" w:eastAsia="맑은 고딕" w:hAnsi="Cambria Math" w:cs="Times New Roman"/>
              </w:rPr>
              <m:t>h</m:t>
            </m:r>
          </m:sub>
        </m:sSub>
      </m:oMath>
      <w:r w:rsidRPr="008A1F1C">
        <w:rPr>
          <w:rFonts w:ascii="Times New Roman" w:eastAsia="맑은 고딕" w:hAnsi="Times New Roman" w:cs="Times New Roman" w:hint="eastAsia"/>
        </w:rPr>
        <w:t>,</w:t>
      </w:r>
      <w:r w:rsidRPr="008A1F1C">
        <w:rPr>
          <w:rFonts w:ascii="Times New Roman" w:eastAsia="맑은 고딕" w:hAnsi="Times New Roman" w:cs="Times New Roman"/>
        </w:rPr>
        <w:t xml:space="preserve"> which denote the number of CSI-RS antenna ports in the elevation and azimuth domain</w:t>
      </w:r>
      <w:r>
        <w:rPr>
          <w:rFonts w:ascii="Times New Roman" w:eastAsia="맑은 고딕" w:hAnsi="Times New Roman" w:cs="Times New Roman"/>
        </w:rPr>
        <w:t>s</w:t>
      </w:r>
      <w:r w:rsidRPr="008A1F1C">
        <w:rPr>
          <w:rFonts w:ascii="Times New Roman" w:eastAsia="맑은 고딕" w:hAnsi="Times New Roman" w:cs="Times New Roman"/>
        </w:rPr>
        <w:t>, respectively.</w:t>
      </w:r>
    </w:p>
    <w:p w14:paraId="375D717C" w14:textId="1DB50206" w:rsidR="00835748" w:rsidRPr="008A1F1C" w:rsidRDefault="00380D4C" w:rsidP="00835748">
      <w:pPr>
        <w:wordWrap/>
        <w:spacing w:after="180" w:line="252" w:lineRule="auto"/>
        <w:jc w:val="center"/>
        <w:rPr>
          <w:rFonts w:ascii="Times New Roman" w:eastAsia="맑은 고딕" w:hAnsi="Times New Roman" w:cs="Times New Roman"/>
        </w:rPr>
      </w:pPr>
      <w:r w:rsidRPr="008A1F1C">
        <w:object w:dxaOrig="4771" w:dyaOrig="1771" w14:anchorId="30045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66.55pt" o:ole="">
            <v:imagedata r:id="rId8" o:title=""/>
          </v:shape>
          <o:OLEObject Type="Embed" ProgID="Visio.Drawing.15" ShapeID="_x0000_i1025" DrawAspect="Content" ObjectID="_1476958331" r:id="rId9"/>
        </w:object>
      </w:r>
      <w:r w:rsidRPr="008A1F1C" w:rsidDel="00380D4C">
        <w:rPr>
          <w:rFonts w:ascii="Times New Roman" w:eastAsia="맑은 고딕" w:hAnsi="Times New Roman" w:cs="Times New Roman" w:hint="eastAsia"/>
        </w:rPr>
        <w:t xml:space="preserve"> </w:t>
      </w:r>
    </w:p>
    <w:p w14:paraId="16D784F4" w14:textId="0FF992D3" w:rsidR="00835748" w:rsidRPr="008A1F1C" w:rsidRDefault="00835748" w:rsidP="00835748">
      <w:pPr>
        <w:wordWrap/>
        <w:spacing w:after="180" w:line="252" w:lineRule="auto"/>
        <w:jc w:val="center"/>
        <w:rPr>
          <w:rFonts w:ascii="Times New Roman" w:eastAsia="맑은 고딕" w:hAnsi="Times New Roman" w:cs="Times New Roman"/>
        </w:rPr>
      </w:pPr>
      <w:bookmarkStart w:id="3" w:name="_Ref402961036"/>
      <w:r w:rsidRPr="008A1F1C">
        <w:rPr>
          <w:rFonts w:ascii="Times New Roman" w:eastAsia="맑은 고딕" w:hAnsi="Times New Roman" w:cs="Times New Roman"/>
        </w:rPr>
        <w:t xml:space="preserve">Figure </w:t>
      </w:r>
      <w:r w:rsidRPr="008A1F1C">
        <w:rPr>
          <w:rFonts w:ascii="Times New Roman" w:eastAsia="맑은 고딕" w:hAnsi="Times New Roman" w:cs="Times New Roman"/>
        </w:rPr>
        <w:fldChar w:fldCharType="begin"/>
      </w:r>
      <w:r w:rsidRPr="008A1F1C">
        <w:rPr>
          <w:rFonts w:ascii="Times New Roman" w:eastAsia="맑은 고딕" w:hAnsi="Times New Roman" w:cs="Times New Roman"/>
        </w:rPr>
        <w:instrText xml:space="preserve"> SEQ Figure \* ARABIC </w:instrText>
      </w:r>
      <w:r w:rsidRPr="008A1F1C">
        <w:rPr>
          <w:rFonts w:ascii="Times New Roman" w:eastAsia="맑은 고딕" w:hAnsi="Times New Roman" w:cs="Times New Roman"/>
        </w:rPr>
        <w:fldChar w:fldCharType="separate"/>
      </w:r>
      <w:r w:rsidR="00E74693">
        <w:rPr>
          <w:rFonts w:ascii="Times New Roman" w:eastAsia="맑은 고딕" w:hAnsi="Times New Roman" w:cs="Times New Roman"/>
          <w:noProof/>
        </w:rPr>
        <w:t>1</w:t>
      </w:r>
      <w:r w:rsidRPr="008A1F1C">
        <w:rPr>
          <w:rFonts w:ascii="Times New Roman" w:eastAsia="맑은 고딕" w:hAnsi="Times New Roman" w:cs="Times New Roman"/>
        </w:rPr>
        <w:fldChar w:fldCharType="end"/>
      </w:r>
      <w:bookmarkEnd w:id="3"/>
      <w:r w:rsidRPr="008A1F1C">
        <w:rPr>
          <w:rFonts w:ascii="Times New Roman" w:eastAsia="맑은 고딕" w:hAnsi="Times New Roman" w:cs="Times New Roman"/>
        </w:rPr>
        <w:t xml:space="preserve">. An example of </w:t>
      </w:r>
      <w:r w:rsidR="00E23936" w:rsidRPr="008A1F1C">
        <w:rPr>
          <w:rFonts w:ascii="Times New Roman" w:eastAsia="맑은 고딕" w:hAnsi="Times New Roman" w:cs="Times New Roman"/>
        </w:rPr>
        <w:t>2D-RA</w:t>
      </w:r>
    </w:p>
    <w:p w14:paraId="6514557C" w14:textId="63B3BF41" w:rsidR="00835748" w:rsidRPr="008A1F1C" w:rsidRDefault="00835748" w:rsidP="00835748">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Whether or not the signaling for the 2D array size is needed may depend on which CSI feedback mechanism is applied. If standard-transparent enhancement for CSI feedback is considered, UE would not need to know the </w:t>
      </w:r>
      <w:r w:rsidR="00E23936" w:rsidRPr="008A1F1C">
        <w:rPr>
          <w:rFonts w:ascii="Times New Roman" w:eastAsia="맑은 고딕" w:hAnsi="Times New Roman" w:cs="Times New Roman"/>
        </w:rPr>
        <w:t>2D-RA</w:t>
      </w:r>
      <w:r w:rsidRPr="008A1F1C">
        <w:rPr>
          <w:rFonts w:ascii="Times New Roman" w:eastAsia="맑은 고딕" w:hAnsi="Times New Roman" w:cs="Times New Roman"/>
        </w:rPr>
        <w:t xml:space="preserve"> structure of the CSI-RS antenna ports. </w:t>
      </w:r>
      <w:r w:rsidR="004B39AE" w:rsidRPr="008A1F1C">
        <w:rPr>
          <w:rFonts w:ascii="Times New Roman" w:eastAsia="맑은 고딕" w:hAnsi="Times New Roman" w:cs="Times New Roman"/>
        </w:rPr>
        <w:t>Meanwhile</w:t>
      </w:r>
      <w:r w:rsidRPr="008A1F1C">
        <w:rPr>
          <w:rFonts w:ascii="Times New Roman" w:eastAsia="맑은 고딕" w:hAnsi="Times New Roman" w:cs="Times New Roman"/>
        </w:rPr>
        <w:t>, if the CSI (CQI, PMI, and/or RI) is separated in the elevation and azimuth domain</w:t>
      </w:r>
      <w:r w:rsidR="006B59FE">
        <w:rPr>
          <w:rFonts w:ascii="Times New Roman" w:eastAsia="맑은 고딕" w:hAnsi="Times New Roman" w:cs="Times New Roman"/>
        </w:rPr>
        <w:t>s</w:t>
      </w:r>
      <w:r w:rsidRPr="008A1F1C">
        <w:rPr>
          <w:rFonts w:ascii="Times New Roman" w:eastAsia="맑은 고딕" w:hAnsi="Times New Roman" w:cs="Times New Roman"/>
        </w:rPr>
        <w:t>, the signaling is necessary.</w:t>
      </w:r>
    </w:p>
    <w:p w14:paraId="582075E0" w14:textId="5EAD789D" w:rsidR="00835748" w:rsidRPr="008A1F1C" w:rsidRDefault="00835748" w:rsidP="00835748">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For </w:t>
      </w:r>
      <w:r w:rsidR="00380D4C" w:rsidRPr="008A1F1C">
        <w:rPr>
          <w:rFonts w:ascii="Times New Roman" w:eastAsia="맑은 고딕" w:hAnsi="Times New Roman" w:cs="Times New Roman"/>
        </w:rPr>
        <w:t xml:space="preserve">the </w:t>
      </w:r>
      <w:r w:rsidR="00E23936" w:rsidRPr="008A1F1C">
        <w:rPr>
          <w:rFonts w:ascii="Times New Roman" w:eastAsia="맑은 고딕" w:hAnsi="Times New Roman" w:cs="Times New Roman"/>
        </w:rPr>
        <w:t>2D-RA</w:t>
      </w:r>
      <w:r w:rsidRPr="008A1F1C">
        <w:rPr>
          <w:rFonts w:ascii="Times New Roman" w:eastAsia="맑은 고딕" w:hAnsi="Times New Roman" w:cs="Times New Roman"/>
        </w:rPr>
        <w:t xml:space="preserve">, the total number of CSI-RS antenna ports with up to 8 TXRUs can be 1, 2, 4, or 8. Therefore, Rel-10 CSI-RS resource configuration can be reused to indicate the total number of CSI-RS </w:t>
      </w:r>
      <w:r w:rsidR="00EC59D9" w:rsidRPr="008A1F1C">
        <w:rPr>
          <w:rFonts w:ascii="Times New Roman" w:eastAsia="맑은 고딕" w:hAnsi="Times New Roman" w:cs="Times New Roman"/>
        </w:rPr>
        <w:t xml:space="preserve">antenna </w:t>
      </w:r>
      <w:r w:rsidRPr="008A1F1C">
        <w:rPr>
          <w:rFonts w:ascii="Times New Roman" w:eastAsia="맑은 고딕" w:hAnsi="Times New Roman" w:cs="Times New Roman"/>
        </w:rPr>
        <w:t xml:space="preserve">ports. Then, either </w:t>
      </w:r>
      <m:oMath>
        <m:sSub>
          <m:sSubPr>
            <m:ctrlPr>
              <w:rPr>
                <w:rFonts w:ascii="Cambria Math" w:eastAsia="맑은 고딕" w:hAnsi="Cambria Math" w:cs="Times New Roman"/>
              </w:rPr>
            </m:ctrlPr>
          </m:sSubPr>
          <m:e>
            <m:r>
              <m:rPr>
                <m:sty m:val="p"/>
              </m:rPr>
              <w:rPr>
                <w:rFonts w:ascii="Cambria Math" w:eastAsia="맑은 고딕" w:hAnsi="Cambria Math" w:cs="Times New Roman"/>
              </w:rPr>
              <m:t>N</m:t>
            </m:r>
          </m:e>
          <m:sub>
            <m:r>
              <m:rPr>
                <m:sty m:val="p"/>
              </m:rPr>
              <w:rPr>
                <w:rFonts w:ascii="Cambria Math" w:eastAsia="맑은 고딕" w:hAnsi="Cambria Math" w:cs="Times New Roman"/>
              </w:rPr>
              <m:t>v</m:t>
            </m:r>
          </m:sub>
        </m:sSub>
      </m:oMath>
      <w:r w:rsidR="003161F9" w:rsidRPr="008A1F1C">
        <w:rPr>
          <w:rFonts w:ascii="Times New Roman" w:eastAsia="맑은 고딕" w:hAnsi="Times New Roman" w:cs="Times New Roman"/>
        </w:rPr>
        <w:t xml:space="preserve"> or </w:t>
      </w:r>
      <m:oMath>
        <m:sSub>
          <m:sSubPr>
            <m:ctrlPr>
              <w:rPr>
                <w:rFonts w:ascii="Cambria Math" w:eastAsia="맑은 고딕" w:hAnsi="Cambria Math" w:cs="Times New Roman"/>
              </w:rPr>
            </m:ctrlPr>
          </m:sSubPr>
          <m:e>
            <m:r>
              <m:rPr>
                <m:sty m:val="p"/>
              </m:rPr>
              <w:rPr>
                <w:rFonts w:ascii="Cambria Math" w:eastAsia="맑은 고딕" w:hAnsi="Cambria Math" w:cs="Times New Roman"/>
              </w:rPr>
              <m:t>N</m:t>
            </m:r>
          </m:e>
          <m:sub>
            <m:r>
              <m:rPr>
                <m:sty m:val="p"/>
              </m:rPr>
              <w:rPr>
                <w:rFonts w:ascii="Cambria Math" w:eastAsia="맑은 고딕" w:hAnsi="Cambria Math" w:cs="Times New Roman"/>
              </w:rPr>
              <m:t>h</m:t>
            </m:r>
          </m:sub>
        </m:sSub>
      </m:oMath>
      <w:r w:rsidR="003161F9" w:rsidRPr="008A1F1C">
        <w:rPr>
          <w:rFonts w:ascii="Times New Roman" w:eastAsia="맑은 고딕" w:hAnsi="Times New Roman" w:cs="Times New Roman" w:hint="eastAsia"/>
        </w:rPr>
        <w:t xml:space="preserve"> </w:t>
      </w:r>
      <w:r w:rsidRPr="008A1F1C">
        <w:rPr>
          <w:rFonts w:ascii="Times New Roman" w:eastAsia="맑은 고딕" w:hAnsi="Times New Roman" w:cs="Times New Roman"/>
        </w:rPr>
        <w:t xml:space="preserve">can be signaled to inform the CSI-RS array size if necessary. If more than 8 CSI-RS antenna ports are considered later, configuring </w:t>
      </w:r>
      <w:r w:rsidR="00380D4C" w:rsidRPr="008A1F1C">
        <w:rPr>
          <w:rFonts w:ascii="Times New Roman" w:eastAsia="맑은 고딕" w:hAnsi="Times New Roman" w:cs="Times New Roman"/>
        </w:rPr>
        <w:t xml:space="preserve">the CSI-RS with the </w:t>
      </w:r>
      <w:r w:rsidR="00E23936" w:rsidRPr="008A1F1C">
        <w:rPr>
          <w:rFonts w:ascii="Times New Roman" w:eastAsia="맑은 고딕" w:hAnsi="Times New Roman" w:cs="Times New Roman"/>
        </w:rPr>
        <w:t>2D-RA</w:t>
      </w:r>
      <w:r w:rsidRPr="008A1F1C">
        <w:rPr>
          <w:rFonts w:ascii="Times New Roman" w:eastAsia="맑은 고딕" w:hAnsi="Times New Roman" w:cs="Times New Roman"/>
        </w:rPr>
        <w:t xml:space="preserve"> may require standard enhancement for CSI-RS resource configuration.</w:t>
      </w:r>
    </w:p>
    <w:p w14:paraId="7056E791" w14:textId="77777777" w:rsidR="00835748" w:rsidRPr="008A1F1C" w:rsidRDefault="00835748" w:rsidP="00835748">
      <w:pPr>
        <w:wordWrap/>
        <w:spacing w:after="180" w:line="252" w:lineRule="auto"/>
        <w:rPr>
          <w:rFonts w:ascii="Times New Roman" w:eastAsia="맑은 고딕" w:hAnsi="Times New Roman" w:cs="Times New Roman"/>
        </w:rPr>
      </w:pPr>
    </w:p>
    <w:p w14:paraId="50FE93AB" w14:textId="52716369" w:rsidR="00835748" w:rsidRPr="008A1F1C" w:rsidRDefault="007B1A9E" w:rsidP="00835748">
      <w:pPr>
        <w:wordWrap/>
        <w:spacing w:after="60" w:line="252" w:lineRule="auto"/>
        <w:rPr>
          <w:rFonts w:ascii="Times New Roman" w:eastAsia="맑은 고딕" w:hAnsi="Times New Roman" w:cs="Times New Roman"/>
          <w:b/>
          <w:u w:val="single"/>
        </w:rPr>
      </w:pPr>
      <w:r w:rsidRPr="008A1F1C">
        <w:rPr>
          <w:rFonts w:ascii="Times New Roman" w:eastAsia="맑은 고딕" w:hAnsi="Times New Roman" w:cs="Times New Roman"/>
          <w:b/>
          <w:u w:val="single"/>
        </w:rPr>
        <w:t xml:space="preserve">CSI-RS antenna ports with </w:t>
      </w:r>
      <w:r w:rsidR="0011490F" w:rsidRPr="008A1F1C">
        <w:rPr>
          <w:rFonts w:ascii="Times New Roman" w:eastAsia="맑은 고딕" w:hAnsi="Times New Roman" w:cs="Times New Roman"/>
          <w:b/>
          <w:u w:val="single"/>
        </w:rPr>
        <w:t>2D-X</w:t>
      </w:r>
      <w:r w:rsidRPr="008A1F1C">
        <w:rPr>
          <w:rFonts w:ascii="Times New Roman" w:eastAsia="맑은 고딕" w:hAnsi="Times New Roman" w:cs="Times New Roman"/>
          <w:b/>
          <w:u w:val="single"/>
        </w:rPr>
        <w:t>LA</w:t>
      </w:r>
    </w:p>
    <w:p w14:paraId="5173F9D6" w14:textId="194A84D1" w:rsidR="00835748" w:rsidRPr="008A1F1C" w:rsidRDefault="006B59FE" w:rsidP="00835748">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This structure may use less number of CSI-RS antenna ports than the 2D-RA since it transmits CSI-RS antenna ports belong</w:t>
      </w:r>
      <w:r>
        <w:rPr>
          <w:rFonts w:ascii="Times New Roman" w:eastAsia="맑은 고딕" w:hAnsi="Times New Roman" w:cs="Times New Roman"/>
        </w:rPr>
        <w:t>ing</w:t>
      </w:r>
      <w:r w:rsidRPr="008A1F1C">
        <w:rPr>
          <w:rFonts w:ascii="Times New Roman" w:eastAsia="맑은 고딕" w:hAnsi="Times New Roman" w:cs="Times New Roman"/>
        </w:rPr>
        <w:t xml:space="preserve"> to one of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columns (for elevation domain) and one of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rows (for azimuth domain). In the case of 2x4 TXRUs mentioned above, 2D-XLA requires 5 or 6 CSI-RS antenna ports as shown in </w:t>
      </w:r>
      <w:r w:rsidRPr="008A1F1C">
        <w:rPr>
          <w:rFonts w:ascii="Times New Roman" w:eastAsia="맑은 고딕" w:hAnsi="Times New Roman" w:cs="Times New Roman"/>
        </w:rPr>
        <w:fldChar w:fldCharType="begin"/>
      </w:r>
      <w:r w:rsidRPr="008A1F1C">
        <w:rPr>
          <w:rFonts w:ascii="Times New Roman" w:eastAsia="맑은 고딕" w:hAnsi="Times New Roman" w:cs="Times New Roman"/>
        </w:rPr>
        <w:instrText xml:space="preserve"> REF _Ref402961134 \h </w:instrText>
      </w:r>
      <w:r w:rsidRPr="008A1F1C">
        <w:rPr>
          <w:rFonts w:ascii="Times New Roman" w:eastAsia="맑은 고딕" w:hAnsi="Times New Roman" w:cs="Times New Roman"/>
        </w:rPr>
      </w:r>
      <w:r w:rsidRPr="008A1F1C">
        <w:rPr>
          <w:rFonts w:ascii="Times New Roman" w:eastAsia="맑은 고딕" w:hAnsi="Times New Roman" w:cs="Times New Roman"/>
        </w:rPr>
        <w:fldChar w:fldCharType="separate"/>
      </w:r>
      <w:r w:rsidRPr="008A1F1C">
        <w:rPr>
          <w:rFonts w:ascii="Times New Roman" w:eastAsia="맑은 고딕" w:hAnsi="Times New Roman" w:cs="Times New Roman"/>
        </w:rPr>
        <w:t xml:space="preserve">Figure </w:t>
      </w:r>
      <w:r>
        <w:rPr>
          <w:rFonts w:ascii="Times New Roman" w:eastAsia="맑은 고딕" w:hAnsi="Times New Roman" w:cs="Times New Roman"/>
          <w:noProof/>
        </w:rPr>
        <w:t>2</w:t>
      </w:r>
      <w:r w:rsidRPr="008A1F1C">
        <w:rPr>
          <w:rFonts w:ascii="Times New Roman" w:eastAsia="맑은 고딕" w:hAnsi="Times New Roman" w:cs="Times New Roman"/>
        </w:rPr>
        <w:fldChar w:fldCharType="end"/>
      </w:r>
      <w:r w:rsidRPr="008A1F1C">
        <w:rPr>
          <w:rFonts w:ascii="Times New Roman" w:eastAsia="맑은 고딕" w:hAnsi="Times New Roman" w:cs="Times New Roman"/>
        </w:rPr>
        <w:t>, which is less than that for the 2D-RA.</w:t>
      </w:r>
    </w:p>
    <w:p w14:paraId="6944641A" w14:textId="77777777" w:rsidR="00835748" w:rsidRPr="008A1F1C" w:rsidRDefault="00835748" w:rsidP="00835748">
      <w:pPr>
        <w:wordWrap/>
        <w:spacing w:after="0" w:line="252" w:lineRule="auto"/>
        <w:rPr>
          <w:rFonts w:ascii="Times New Roman" w:eastAsia="맑은 고딕" w:hAnsi="Times New Roman" w:cs="Times New Roman"/>
        </w:rPr>
      </w:pPr>
    </w:p>
    <w:p w14:paraId="7FC11FB8" w14:textId="78446374" w:rsidR="00835748" w:rsidRPr="008A1F1C" w:rsidRDefault="00380D4C" w:rsidP="00835748">
      <w:pPr>
        <w:wordWrap/>
        <w:spacing w:after="180" w:line="252" w:lineRule="auto"/>
        <w:jc w:val="center"/>
        <w:rPr>
          <w:rFonts w:ascii="Times New Roman" w:eastAsia="맑은 고딕" w:hAnsi="Times New Roman" w:cs="Times New Roman"/>
        </w:rPr>
      </w:pPr>
      <w:r w:rsidRPr="008A1F1C">
        <w:object w:dxaOrig="7470" w:dyaOrig="2430" w14:anchorId="4FC0176B">
          <v:shape id="_x0000_i1026" type="#_x0000_t75" style="width:272.4pt;height:89pt" o:ole="">
            <v:imagedata r:id="rId10" o:title=""/>
          </v:shape>
          <o:OLEObject Type="Embed" ProgID="Visio.Drawing.15" ShapeID="_x0000_i1026" DrawAspect="Content" ObjectID="_1476958332" r:id="rId11"/>
        </w:object>
      </w:r>
      <w:r w:rsidRPr="008A1F1C" w:rsidDel="00380D4C">
        <w:rPr>
          <w:rFonts w:ascii="Times New Roman" w:eastAsia="맑은 고딕" w:hAnsi="Times New Roman" w:cs="Times New Roman" w:hint="eastAsia"/>
        </w:rPr>
        <w:t xml:space="preserve"> </w:t>
      </w:r>
    </w:p>
    <w:p w14:paraId="2EEAD3BA" w14:textId="40041CE8" w:rsidR="00835748" w:rsidRPr="008A1F1C" w:rsidRDefault="00835748" w:rsidP="00835748">
      <w:pPr>
        <w:wordWrap/>
        <w:spacing w:after="180" w:line="252" w:lineRule="auto"/>
        <w:jc w:val="center"/>
        <w:rPr>
          <w:rFonts w:ascii="Times New Roman" w:eastAsia="맑은 고딕" w:hAnsi="Times New Roman" w:cs="Times New Roman"/>
        </w:rPr>
      </w:pPr>
      <w:bookmarkStart w:id="4" w:name="_Ref402961134"/>
      <w:r w:rsidRPr="008A1F1C">
        <w:rPr>
          <w:rFonts w:ascii="Times New Roman" w:eastAsia="맑은 고딕" w:hAnsi="Times New Roman" w:cs="Times New Roman"/>
        </w:rPr>
        <w:t xml:space="preserve">Figure </w:t>
      </w:r>
      <w:r w:rsidRPr="008A1F1C">
        <w:rPr>
          <w:rFonts w:ascii="Times New Roman" w:eastAsia="맑은 고딕" w:hAnsi="Times New Roman" w:cs="Times New Roman" w:hint="eastAsia"/>
        </w:rPr>
        <w:fldChar w:fldCharType="begin"/>
      </w:r>
      <w:r w:rsidRPr="008A1F1C">
        <w:rPr>
          <w:rFonts w:ascii="Times New Roman" w:eastAsia="맑은 고딕" w:hAnsi="Times New Roman" w:cs="Times New Roman"/>
        </w:rPr>
        <w:instrText xml:space="preserve"> SEQ Figure \* ARABIC </w:instrText>
      </w:r>
      <w:r w:rsidRPr="008A1F1C">
        <w:rPr>
          <w:rFonts w:ascii="Times New Roman" w:eastAsia="맑은 고딕" w:hAnsi="Times New Roman" w:cs="Times New Roman" w:hint="eastAsia"/>
        </w:rPr>
        <w:fldChar w:fldCharType="separate"/>
      </w:r>
      <w:r w:rsidR="00E74693">
        <w:rPr>
          <w:rFonts w:ascii="Times New Roman" w:eastAsia="맑은 고딕" w:hAnsi="Times New Roman" w:cs="Times New Roman"/>
          <w:noProof/>
        </w:rPr>
        <w:t>2</w:t>
      </w:r>
      <w:r w:rsidRPr="008A1F1C">
        <w:rPr>
          <w:rFonts w:ascii="Times New Roman" w:eastAsia="맑은 고딕" w:hAnsi="Times New Roman" w:cs="Times New Roman" w:hint="eastAsia"/>
        </w:rPr>
        <w:fldChar w:fldCharType="end"/>
      </w:r>
      <w:bookmarkEnd w:id="4"/>
      <w:r w:rsidRPr="008A1F1C">
        <w:rPr>
          <w:rFonts w:ascii="Times New Roman" w:eastAsia="맑은 고딕" w:hAnsi="Times New Roman" w:cs="Times New Roman"/>
        </w:rPr>
        <w:t xml:space="preserve">. Examples of </w:t>
      </w:r>
      <w:r w:rsidR="0011490F" w:rsidRPr="008A1F1C">
        <w:rPr>
          <w:rFonts w:ascii="Times New Roman" w:eastAsia="맑은 고딕" w:hAnsi="Times New Roman" w:cs="Times New Roman"/>
        </w:rPr>
        <w:t>2D-X</w:t>
      </w:r>
      <w:r w:rsidR="00380D4C" w:rsidRPr="008A1F1C">
        <w:rPr>
          <w:rFonts w:ascii="Times New Roman" w:eastAsia="맑은 고딕" w:hAnsi="Times New Roman" w:cs="Times New Roman"/>
        </w:rPr>
        <w:t>LA</w:t>
      </w:r>
    </w:p>
    <w:p w14:paraId="01C9400B" w14:textId="1EC1496F" w:rsidR="00835748" w:rsidRPr="008A1F1C" w:rsidRDefault="00835748" w:rsidP="00835748">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However, Rel-10 CSI-RS resource configuration cannot be used to support such 5 or 6 number of CSI-RS antenna ports. In this case, multiple CSI-RS resource configurations may be needed to configure other number of CSI-RS antenna ports not being supported in Rel-10 except 1, 2, 4, or 8. To distinguish Case </w:t>
      </w:r>
      <w:r w:rsidR="00D073C4" w:rsidRPr="008A1F1C">
        <w:rPr>
          <w:rFonts w:ascii="Times New Roman" w:eastAsia="맑은 고딕" w:hAnsi="Times New Roman" w:cs="Times New Roman"/>
        </w:rPr>
        <w:t>A</w:t>
      </w:r>
      <w:r w:rsidRPr="008A1F1C">
        <w:rPr>
          <w:rFonts w:ascii="Times New Roman" w:eastAsia="맑은 고딕" w:hAnsi="Times New Roman" w:cs="Times New Roman"/>
        </w:rPr>
        <w:t xml:space="preserve"> and Case </w:t>
      </w:r>
      <w:r w:rsidR="00D073C4" w:rsidRPr="008A1F1C">
        <w:rPr>
          <w:rFonts w:ascii="Times New Roman" w:eastAsia="맑은 고딕" w:hAnsi="Times New Roman" w:cs="Times New Roman"/>
        </w:rPr>
        <w:t>B</w:t>
      </w:r>
      <w:r w:rsidRPr="008A1F1C">
        <w:rPr>
          <w:rFonts w:ascii="Times New Roman" w:eastAsia="맑은 고딕" w:hAnsi="Times New Roman" w:cs="Times New Roman"/>
        </w:rPr>
        <w:t xml:space="preserve"> in</w:t>
      </w:r>
      <w:r w:rsidR="00E74693">
        <w:rPr>
          <w:rFonts w:ascii="Times New Roman" w:eastAsia="맑은 고딕" w:hAnsi="Times New Roman" w:cs="Times New Roman"/>
        </w:rPr>
        <w:t xml:space="preserve"> </w:t>
      </w:r>
      <w:r w:rsidR="00E74693">
        <w:rPr>
          <w:rFonts w:ascii="Times New Roman" w:eastAsia="맑은 고딕" w:hAnsi="Times New Roman" w:cs="Times New Roman"/>
        </w:rPr>
        <w:fldChar w:fldCharType="begin"/>
      </w:r>
      <w:r w:rsidR="00E74693">
        <w:rPr>
          <w:rFonts w:ascii="Times New Roman" w:eastAsia="맑은 고딕" w:hAnsi="Times New Roman" w:cs="Times New Roman"/>
        </w:rPr>
        <w:instrText xml:space="preserve"> REF _Ref402961134 \h </w:instrText>
      </w:r>
      <w:r w:rsidR="00E74693">
        <w:rPr>
          <w:rFonts w:ascii="Times New Roman" w:eastAsia="맑은 고딕" w:hAnsi="Times New Roman" w:cs="Times New Roman"/>
        </w:rPr>
      </w:r>
      <w:r w:rsidR="00E74693">
        <w:rPr>
          <w:rFonts w:ascii="Times New Roman" w:eastAsia="맑은 고딕" w:hAnsi="Times New Roman" w:cs="Times New Roman"/>
        </w:rPr>
        <w:fldChar w:fldCharType="separate"/>
      </w:r>
      <w:r w:rsidR="00E74693" w:rsidRPr="008A1F1C">
        <w:rPr>
          <w:rFonts w:ascii="Times New Roman" w:eastAsia="맑은 고딕" w:hAnsi="Times New Roman" w:cs="Times New Roman"/>
        </w:rPr>
        <w:t xml:space="preserve">Figure </w:t>
      </w:r>
      <w:r w:rsidR="00E74693">
        <w:rPr>
          <w:rFonts w:ascii="Times New Roman" w:eastAsia="맑은 고딕" w:hAnsi="Times New Roman" w:cs="Times New Roman"/>
          <w:noProof/>
        </w:rPr>
        <w:t>2</w:t>
      </w:r>
      <w:r w:rsidR="00E74693">
        <w:rPr>
          <w:rFonts w:ascii="Times New Roman" w:eastAsia="맑은 고딕" w:hAnsi="Times New Roman" w:cs="Times New Roman"/>
        </w:rPr>
        <w:fldChar w:fldCharType="end"/>
      </w:r>
      <w:r w:rsidRPr="008A1F1C">
        <w:rPr>
          <w:rFonts w:ascii="Times New Roman" w:eastAsia="맑은 고딕" w:hAnsi="Times New Roman" w:cs="Times New Roman"/>
        </w:rPr>
        <w:t>, the signaling can include the cross-point information</w:t>
      </w:r>
      <w:r w:rsidR="005157BF" w:rsidRPr="008A1F1C">
        <w:rPr>
          <w:rFonts w:ascii="Times New Roman" w:eastAsia="맑은 고딕" w:hAnsi="Times New Roman" w:cs="Times New Roman"/>
        </w:rPr>
        <w:t xml:space="preserve"> </w:t>
      </w:r>
      <w:r w:rsidR="00894F74" w:rsidRPr="008A1F1C">
        <w:rPr>
          <w:rFonts w:ascii="Times New Roman" w:eastAsia="맑은 고딕" w:hAnsi="Times New Roman" w:cs="Times New Roman"/>
        </w:rPr>
        <w:t>which indicates a cross-point where a vertical antenna port and a horizontal antenna port overlap</w:t>
      </w:r>
      <w:r w:rsidRPr="008A1F1C">
        <w:rPr>
          <w:rFonts w:ascii="Times New Roman" w:eastAsia="맑은 고딕" w:hAnsi="Times New Roman" w:cs="Times New Roman"/>
        </w:rPr>
        <w:t xml:space="preserve">. </w:t>
      </w:r>
      <w:r w:rsidR="00894F74" w:rsidRPr="008A1F1C">
        <w:rPr>
          <w:rFonts w:ascii="Times New Roman" w:eastAsia="맑은 고딕" w:hAnsi="Times New Roman" w:cs="Times New Roman"/>
        </w:rPr>
        <w:t>Therefore, c</w:t>
      </w:r>
      <w:r w:rsidRPr="008A1F1C">
        <w:rPr>
          <w:rFonts w:ascii="Times New Roman" w:eastAsia="맑은 고딕" w:hAnsi="Times New Roman" w:cs="Times New Roman"/>
        </w:rPr>
        <w:t xml:space="preserve">onsidering </w:t>
      </w:r>
      <w:r w:rsidR="00D073C4" w:rsidRPr="008A1F1C">
        <w:rPr>
          <w:rFonts w:ascii="Times New Roman" w:eastAsia="맑은 고딕" w:hAnsi="Times New Roman" w:cs="Times New Roman"/>
        </w:rPr>
        <w:t xml:space="preserve">the </w:t>
      </w:r>
      <w:r w:rsidRPr="008A1F1C">
        <w:rPr>
          <w:rFonts w:ascii="Times New Roman" w:eastAsia="맑은 고딕" w:hAnsi="Times New Roman" w:cs="Times New Roman"/>
        </w:rPr>
        <w:t>spec</w:t>
      </w:r>
      <w:r w:rsidR="004476F1" w:rsidRPr="008A1F1C">
        <w:rPr>
          <w:rFonts w:ascii="Times New Roman" w:eastAsia="맑은 고딕" w:hAnsi="Times New Roman" w:cs="Times New Roman"/>
        </w:rPr>
        <w:t>ification</w:t>
      </w:r>
      <w:r w:rsidRPr="008A1F1C">
        <w:rPr>
          <w:rFonts w:ascii="Times New Roman" w:eastAsia="맑은 고딕" w:hAnsi="Times New Roman" w:cs="Times New Roman"/>
        </w:rPr>
        <w:t xml:space="preserve"> impact of introducing multiple CSI</w:t>
      </w:r>
      <w:r w:rsidR="00D24E9A">
        <w:rPr>
          <w:rFonts w:ascii="Times New Roman" w:eastAsia="맑은 고딕" w:hAnsi="Times New Roman" w:cs="Times New Roman"/>
        </w:rPr>
        <w:t xml:space="preserve">-RS resource configurations, 2D-XLA </w:t>
      </w:r>
      <w:r w:rsidRPr="008A1F1C">
        <w:rPr>
          <w:rFonts w:ascii="Times New Roman" w:eastAsia="맑은 고딕" w:hAnsi="Times New Roman" w:cs="Times New Roman"/>
        </w:rPr>
        <w:t>seems not a good choice for up to 8 TXRU</w:t>
      </w:r>
      <w:r w:rsidR="00894F74" w:rsidRPr="008A1F1C">
        <w:rPr>
          <w:rFonts w:ascii="Times New Roman" w:eastAsia="맑은 고딕" w:hAnsi="Times New Roman" w:cs="Times New Roman"/>
        </w:rPr>
        <w:t xml:space="preserve"> case</w:t>
      </w:r>
      <w:r w:rsidRPr="008A1F1C">
        <w:rPr>
          <w:rFonts w:ascii="Times New Roman" w:eastAsia="맑은 고딕" w:hAnsi="Times New Roman" w:cs="Times New Roman"/>
        </w:rPr>
        <w:t>.</w:t>
      </w:r>
    </w:p>
    <w:p w14:paraId="4DA3138D" w14:textId="31B2A598" w:rsidR="00835748" w:rsidRPr="008A1F1C" w:rsidRDefault="004B39AE" w:rsidP="00835748">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Meanwhile</w:t>
      </w:r>
      <w:r w:rsidR="00835748" w:rsidRPr="008A1F1C">
        <w:rPr>
          <w:rFonts w:ascii="Times New Roman" w:eastAsia="맑은 고딕" w:hAnsi="Times New Roman" w:cs="Times New Roman"/>
        </w:rPr>
        <w:t xml:space="preserve">, expecting that more than 8 TXRUs is considered later, </w:t>
      </w:r>
      <w:r w:rsidR="00D073C4" w:rsidRPr="008A1F1C">
        <w:rPr>
          <w:rFonts w:ascii="Times New Roman" w:eastAsia="맑은 고딕" w:hAnsi="Times New Roman" w:cs="Times New Roman"/>
        </w:rPr>
        <w:t>crossed LAs</w:t>
      </w:r>
      <w:r w:rsidR="00835748" w:rsidRPr="008A1F1C">
        <w:rPr>
          <w:rFonts w:ascii="Times New Roman" w:eastAsia="맑은 고딕" w:hAnsi="Times New Roman" w:cs="Times New Roman"/>
        </w:rPr>
        <w:t xml:space="preserve"> </w:t>
      </w:r>
      <w:r w:rsidR="00D073C4" w:rsidRPr="008A1F1C">
        <w:rPr>
          <w:rFonts w:ascii="Times New Roman" w:eastAsia="맑은 고딕" w:hAnsi="Times New Roman" w:cs="Times New Roman"/>
        </w:rPr>
        <w:t>are</w:t>
      </w:r>
      <w:r w:rsidR="00835748" w:rsidRPr="008A1F1C">
        <w:rPr>
          <w:rFonts w:ascii="Times New Roman" w:eastAsia="맑은 고딕" w:hAnsi="Times New Roman" w:cs="Times New Roman"/>
        </w:rPr>
        <w:t xml:space="preserve"> worth to be further discussed since it can greatly reduce the number of CSI-RS antenna ports for larger TXRU size. Evaluations should be followed to see the effect of reduced number of CSI-RS antenna ports on the performance. In parallel, we can start technical discussion on CSI-RS enhancement targeting more than 8 TXRUs considering multiple CSI-RS resource configurations as an option. </w:t>
      </w:r>
      <w:r w:rsidR="004D1255" w:rsidRPr="008A1F1C">
        <w:rPr>
          <w:rFonts w:ascii="Times New Roman" w:eastAsia="맑은 고딕" w:hAnsi="Times New Roman" w:cs="Times New Roman"/>
        </w:rPr>
        <w:t xml:space="preserve">In order to </w:t>
      </w:r>
      <w:r w:rsidR="00835748" w:rsidRPr="008A1F1C">
        <w:rPr>
          <w:rFonts w:ascii="Times New Roman" w:eastAsia="맑은 고딕" w:hAnsi="Times New Roman" w:cs="Times New Roman"/>
        </w:rPr>
        <w:t>signal multiple CSI-RS resource configurations, the concept of CSI-RS occasion being developed for Rel-12 SCE can be considered.</w:t>
      </w:r>
    </w:p>
    <w:p w14:paraId="73E4FB75" w14:textId="328F9BAF" w:rsidR="00D43FA3" w:rsidRPr="008A1F1C" w:rsidRDefault="00D43FA3" w:rsidP="00502463">
      <w:pPr>
        <w:wordWrap/>
        <w:spacing w:after="180" w:line="252" w:lineRule="auto"/>
        <w:rPr>
          <w:rFonts w:ascii="Times New Roman" w:eastAsia="맑은 고딕" w:hAnsi="Times New Roman" w:cs="Times New Roman"/>
          <w:b/>
        </w:rPr>
      </w:pPr>
      <w:r w:rsidRPr="008A1F1C">
        <w:rPr>
          <w:rFonts w:ascii="Times New Roman" w:eastAsia="맑은 고딕" w:hAnsi="Times New Roman" w:cs="Times New Roman"/>
          <w:b/>
        </w:rPr>
        <w:t>Proposal 1</w:t>
      </w:r>
      <w:r w:rsidRPr="008A1F1C">
        <w:rPr>
          <w:rFonts w:ascii="Times New Roman" w:eastAsia="맑은 고딕" w:hAnsi="Times New Roman" w:cs="Times New Roman"/>
        </w:rPr>
        <w:t>: For up to 8 TXRUs, 2D-RA structure is considered for CSI-RS enhancement.</w:t>
      </w:r>
    </w:p>
    <w:p w14:paraId="36826AFA" w14:textId="3A0691B0" w:rsidR="00502463" w:rsidRPr="008A1F1C" w:rsidRDefault="00835748" w:rsidP="00502463">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Observation 1</w:t>
      </w:r>
      <w:r w:rsidRPr="008A1F1C">
        <w:rPr>
          <w:rFonts w:ascii="Times New Roman" w:eastAsia="맑은 고딕" w:hAnsi="Times New Roman" w:cs="Times New Roman"/>
        </w:rPr>
        <w:t xml:space="preserve">: </w:t>
      </w:r>
      <w:r w:rsidR="0011490F" w:rsidRPr="008A1F1C">
        <w:rPr>
          <w:rFonts w:ascii="Times New Roman" w:eastAsia="맑은 고딕" w:hAnsi="Times New Roman" w:cs="Times New Roman"/>
        </w:rPr>
        <w:t>2D-X</w:t>
      </w:r>
      <w:r w:rsidR="00D073C4" w:rsidRPr="008A1F1C">
        <w:rPr>
          <w:rFonts w:ascii="Times New Roman" w:eastAsia="맑은 고딕" w:hAnsi="Times New Roman" w:cs="Times New Roman"/>
        </w:rPr>
        <w:t>LA</w:t>
      </w:r>
      <w:r w:rsidRPr="008A1F1C">
        <w:rPr>
          <w:rFonts w:ascii="Times New Roman" w:eastAsia="맑은 고딕" w:hAnsi="Times New Roman" w:cs="Times New Roman"/>
        </w:rPr>
        <w:t xml:space="preserve"> for CSI-RS antenna ports can be discussed for more than 8 TXRUs.</w:t>
      </w:r>
    </w:p>
    <w:p w14:paraId="444EDC40" w14:textId="77777777" w:rsidR="00502463" w:rsidRPr="008A1F1C" w:rsidRDefault="00502463" w:rsidP="00502463">
      <w:pPr>
        <w:wordWrap/>
        <w:spacing w:after="180" w:line="252" w:lineRule="auto"/>
        <w:rPr>
          <w:rFonts w:ascii="Times New Roman" w:eastAsia="맑은 고딕" w:hAnsi="Times New Roman" w:cs="Times New Roman"/>
        </w:rPr>
      </w:pPr>
    </w:p>
    <w:p w14:paraId="40421C85" w14:textId="3249960B" w:rsidR="006C66EB" w:rsidRPr="00B64F72" w:rsidRDefault="00DB67A6" w:rsidP="00B64F72">
      <w:pPr>
        <w:pStyle w:val="ae"/>
        <w:numPr>
          <w:ilvl w:val="0"/>
          <w:numId w:val="53"/>
        </w:numPr>
        <w:ind w:left="567" w:hanging="567"/>
        <w:jc w:val="both"/>
        <w:rPr>
          <w:sz w:val="24"/>
          <w:szCs w:val="24"/>
          <w:lang w:val="en-GB"/>
        </w:rPr>
      </w:pPr>
      <w:r w:rsidRPr="00B64F72">
        <w:rPr>
          <w:sz w:val="24"/>
          <w:szCs w:val="24"/>
          <w:lang w:val="en-GB"/>
        </w:rPr>
        <w:t xml:space="preserve">Codebook and </w:t>
      </w:r>
      <w:r w:rsidR="00A417A5" w:rsidRPr="00B64F72">
        <w:rPr>
          <w:rFonts w:hint="eastAsia"/>
          <w:sz w:val="24"/>
          <w:szCs w:val="24"/>
          <w:lang w:val="en-GB"/>
        </w:rPr>
        <w:t xml:space="preserve">CSI </w:t>
      </w:r>
      <w:r w:rsidR="00A417A5" w:rsidRPr="00B64F72">
        <w:rPr>
          <w:sz w:val="24"/>
          <w:szCs w:val="24"/>
          <w:lang w:val="en-GB"/>
        </w:rPr>
        <w:t>feedback enhancement</w:t>
      </w:r>
    </w:p>
    <w:p w14:paraId="56D365C9" w14:textId="74D9BC99" w:rsidR="00E72932" w:rsidRPr="008A1F1C" w:rsidRDefault="00690F04" w:rsidP="0055608B">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hint="eastAsia"/>
        </w:rPr>
        <w:t xml:space="preserve">Codebook and CSI feedback enhancement should be </w:t>
      </w:r>
      <w:r w:rsidR="00397793" w:rsidRPr="008A1F1C">
        <w:rPr>
          <w:rFonts w:ascii="Times New Roman" w:eastAsia="맑은 고딕" w:hAnsi="Times New Roman" w:cs="Times New Roman"/>
        </w:rPr>
        <w:t xml:space="preserve">carefully </w:t>
      </w:r>
      <w:r w:rsidRPr="008A1F1C">
        <w:rPr>
          <w:rFonts w:ascii="Times New Roman" w:eastAsia="맑은 고딕" w:hAnsi="Times New Roman" w:cs="Times New Roman" w:hint="eastAsia"/>
        </w:rPr>
        <w:t xml:space="preserve">designed together with CSI-RS </w:t>
      </w:r>
      <w:r w:rsidRPr="008A1F1C">
        <w:rPr>
          <w:rFonts w:ascii="Times New Roman" w:eastAsia="맑은 고딕" w:hAnsi="Times New Roman" w:cs="Times New Roman"/>
        </w:rPr>
        <w:t>enhancement. This means that a certain codebook and CSI feedback design may not work or may work inefficiently with given CSI-RS</w:t>
      </w:r>
      <w:r w:rsidR="009C556B" w:rsidRPr="008A1F1C">
        <w:rPr>
          <w:rFonts w:ascii="Times New Roman" w:eastAsia="맑은 고딕" w:hAnsi="Times New Roman" w:cs="Times New Roman"/>
        </w:rPr>
        <w:t xml:space="preserve"> design</w:t>
      </w:r>
      <w:r w:rsidRPr="008A1F1C">
        <w:rPr>
          <w:rFonts w:ascii="Times New Roman" w:eastAsia="맑은 고딕" w:hAnsi="Times New Roman" w:cs="Times New Roman"/>
        </w:rPr>
        <w:t xml:space="preserve">. </w:t>
      </w:r>
      <w:r w:rsidR="009C556B" w:rsidRPr="008A1F1C">
        <w:rPr>
          <w:rFonts w:ascii="Times New Roman" w:eastAsia="맑은 고딕" w:hAnsi="Times New Roman" w:cs="Times New Roman"/>
        </w:rPr>
        <w:t>Therefore, w</w:t>
      </w:r>
      <w:r w:rsidRPr="008A1F1C">
        <w:rPr>
          <w:rFonts w:ascii="Times New Roman" w:eastAsia="맑은 고딕" w:hAnsi="Times New Roman" w:cs="Times New Roman"/>
        </w:rPr>
        <w:t>e consider</w:t>
      </w:r>
      <w:r w:rsidR="009C556B" w:rsidRPr="008A1F1C">
        <w:rPr>
          <w:rFonts w:ascii="Times New Roman" w:eastAsia="맑은 고딕" w:hAnsi="Times New Roman" w:cs="Times New Roman"/>
        </w:rPr>
        <w:t>s</w:t>
      </w:r>
      <w:r w:rsidRPr="008A1F1C">
        <w:rPr>
          <w:rFonts w:ascii="Times New Roman" w:eastAsia="맑은 고딕" w:hAnsi="Times New Roman" w:cs="Times New Roman"/>
        </w:rPr>
        <w:t xml:space="preserve"> codebook and CSI feedback enhancement for each type of CSI-RS discussed in the previous section.</w:t>
      </w:r>
    </w:p>
    <w:p w14:paraId="2EEBC9A1" w14:textId="77777777" w:rsidR="009807D1" w:rsidRPr="008A1F1C" w:rsidRDefault="009807D1" w:rsidP="0055608B">
      <w:pPr>
        <w:wordWrap/>
        <w:spacing w:after="180" w:line="252" w:lineRule="auto"/>
        <w:rPr>
          <w:rFonts w:ascii="Times New Roman" w:eastAsia="맑은 고딕" w:hAnsi="Times New Roman" w:cs="Times New Roman"/>
        </w:rPr>
      </w:pPr>
    </w:p>
    <w:p w14:paraId="50260889" w14:textId="3A2DCEDC" w:rsidR="00DB67A6" w:rsidRPr="00B64F72" w:rsidRDefault="00DB67A6" w:rsidP="00B64F72">
      <w:pPr>
        <w:pStyle w:val="ae"/>
        <w:numPr>
          <w:ilvl w:val="0"/>
          <w:numId w:val="54"/>
        </w:numPr>
        <w:ind w:left="284" w:hanging="284"/>
        <w:jc w:val="both"/>
        <w:rPr>
          <w:sz w:val="24"/>
          <w:szCs w:val="24"/>
          <w:lang w:val="en-GB"/>
        </w:rPr>
      </w:pPr>
      <w:r w:rsidRPr="00B64F72">
        <w:rPr>
          <w:sz w:val="24"/>
          <w:szCs w:val="24"/>
          <w:lang w:val="en-GB"/>
        </w:rPr>
        <w:t xml:space="preserve">Enhancement for </w:t>
      </w:r>
      <w:r w:rsidR="00690F04" w:rsidRPr="00B64F72">
        <w:rPr>
          <w:sz w:val="24"/>
          <w:szCs w:val="24"/>
          <w:lang w:val="en-GB"/>
        </w:rPr>
        <w:t>non-</w:t>
      </w:r>
      <w:proofErr w:type="spellStart"/>
      <w:r w:rsidR="00690F04" w:rsidRPr="00B64F72">
        <w:rPr>
          <w:sz w:val="24"/>
          <w:szCs w:val="24"/>
          <w:lang w:val="en-GB"/>
        </w:rPr>
        <w:t>precoded</w:t>
      </w:r>
      <w:proofErr w:type="spellEnd"/>
      <w:r w:rsidR="00690F04" w:rsidRPr="00B64F72">
        <w:rPr>
          <w:sz w:val="24"/>
          <w:szCs w:val="24"/>
          <w:lang w:val="en-GB"/>
        </w:rPr>
        <w:t xml:space="preserve"> CSI-RS with </w:t>
      </w:r>
      <w:r w:rsidR="00E23936" w:rsidRPr="00B64F72">
        <w:rPr>
          <w:sz w:val="24"/>
          <w:szCs w:val="24"/>
          <w:lang w:val="en-GB"/>
        </w:rPr>
        <w:t>2D-RA</w:t>
      </w:r>
    </w:p>
    <w:p w14:paraId="71B271A7" w14:textId="2523A517" w:rsidR="0011490F" w:rsidRPr="008A1F1C" w:rsidRDefault="006B59FE"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Assuming </w:t>
      </w:r>
      <w:r>
        <w:rPr>
          <w:rFonts w:ascii="Times New Roman" w:eastAsia="맑은 고딕" w:hAnsi="Times New Roman" w:cs="Times New Roman" w:hint="eastAsia"/>
        </w:rPr>
        <w:t xml:space="preserve">that a </w:t>
      </w:r>
      <w:r w:rsidRPr="008A1F1C">
        <w:rPr>
          <w:rFonts w:ascii="Times New Roman" w:eastAsia="맑은 고딕" w:hAnsi="Times New Roman" w:cs="Times New Roman"/>
        </w:rPr>
        <w:t>2D rectangular array is used for non-</w:t>
      </w:r>
      <w:proofErr w:type="spellStart"/>
      <w:r w:rsidRPr="008A1F1C">
        <w:rPr>
          <w:rFonts w:ascii="Times New Roman" w:eastAsia="맑은 고딕" w:hAnsi="Times New Roman" w:cs="Times New Roman"/>
        </w:rPr>
        <w:t>precoded</w:t>
      </w:r>
      <w:proofErr w:type="spellEnd"/>
      <w:r w:rsidRPr="008A1F1C">
        <w:rPr>
          <w:rFonts w:ascii="Times New Roman" w:eastAsia="맑은 고딕" w:hAnsi="Times New Roman" w:cs="Times New Roman"/>
        </w:rPr>
        <w:t xml:space="preserve"> CSI-RS antenna ports, it is expected that </w:t>
      </w:r>
      <w:proofErr w:type="spellStart"/>
      <w:r w:rsidRPr="008A1F1C">
        <w:rPr>
          <w:rFonts w:ascii="Times New Roman" w:eastAsia="맑은 고딕" w:hAnsi="Times New Roman" w:cs="Times New Roman"/>
        </w:rPr>
        <w:t>precoding</w:t>
      </w:r>
      <w:proofErr w:type="spellEnd"/>
      <w:r w:rsidRPr="008A1F1C">
        <w:rPr>
          <w:rFonts w:ascii="Times New Roman" w:eastAsia="맑은 고딕" w:hAnsi="Times New Roman" w:cs="Times New Roman"/>
        </w:rPr>
        <w:t xml:space="preserve"> based on CSI feedback may achieve better performance with measurement on all the TXRUs </w:t>
      </w:r>
      <w:r>
        <w:rPr>
          <w:rFonts w:ascii="Times New Roman" w:eastAsia="맑은 고딕" w:hAnsi="Times New Roman" w:cs="Times New Roman"/>
        </w:rPr>
        <w:t xml:space="preserve">than </w:t>
      </w:r>
      <w:r w:rsidRPr="008A1F1C">
        <w:rPr>
          <w:rFonts w:ascii="Times New Roman" w:eastAsia="맑은 고딕" w:hAnsi="Times New Roman" w:cs="Times New Roman"/>
        </w:rPr>
        <w:t xml:space="preserve">with measurement </w:t>
      </w:r>
      <w:r w:rsidRPr="008A1F1C">
        <w:rPr>
          <w:rFonts w:ascii="Times New Roman" w:eastAsia="맑은 고딕" w:hAnsi="Times New Roman" w:cs="Times New Roman"/>
        </w:rPr>
        <w:lastRenderedPageBreak/>
        <w:t>on a part of TXRUs. Accordingly, we consider codebook and CSI feedback enhancement in case that channels from all the TXRUs are obtained from non-</w:t>
      </w:r>
      <w:proofErr w:type="spellStart"/>
      <w:r w:rsidRPr="008A1F1C">
        <w:rPr>
          <w:rFonts w:ascii="Times New Roman" w:eastAsia="맑은 고딕" w:hAnsi="Times New Roman" w:cs="Times New Roman"/>
        </w:rPr>
        <w:t>precoded</w:t>
      </w:r>
      <w:proofErr w:type="spellEnd"/>
      <w:r w:rsidRPr="008A1F1C">
        <w:rPr>
          <w:rFonts w:ascii="Times New Roman" w:eastAsia="맑은 고딕" w:hAnsi="Times New Roman" w:cs="Times New Roman"/>
        </w:rPr>
        <w:t xml:space="preserve"> CSI-RS with 2D rectangular array</w:t>
      </w:r>
      <w:r>
        <w:rPr>
          <w:rFonts w:ascii="Times New Roman" w:eastAsia="맑은 고딕" w:hAnsi="Times New Roman" w:cs="Times New Roman"/>
        </w:rPr>
        <w:t>, thus</w:t>
      </w:r>
      <w:r w:rsidRPr="008A1F1C">
        <w:rPr>
          <w:rFonts w:ascii="Times New Roman" w:eastAsia="맑은 고딕" w:hAnsi="Times New Roman" w:cs="Times New Roman"/>
        </w:rPr>
        <w:t xml:space="preserve"> providing the similar level of received signal strength for each CSI-RS antenna port.</w:t>
      </w:r>
    </w:p>
    <w:p w14:paraId="65BF0ABA" w14:textId="77777777" w:rsidR="0011490F" w:rsidRPr="008A1F1C" w:rsidRDefault="0011490F" w:rsidP="0011490F">
      <w:pPr>
        <w:wordWrap/>
        <w:spacing w:after="180" w:line="252" w:lineRule="auto"/>
        <w:rPr>
          <w:rFonts w:ascii="Times New Roman" w:eastAsia="맑은 고딕" w:hAnsi="Times New Roman" w:cs="Times New Roman"/>
        </w:rPr>
      </w:pPr>
    </w:p>
    <w:p w14:paraId="6D0B7389" w14:textId="77777777"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u w:val="single"/>
        </w:rPr>
        <w:t>Standard-transparent enhancement for both codebook and CSI feedback</w:t>
      </w:r>
    </w:p>
    <w:p w14:paraId="6B5C332C" w14:textId="11B86603" w:rsidR="0011490F" w:rsidRPr="008A1F1C" w:rsidRDefault="006B59FE"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A simple and standard-transparent enhancement for CSI feedback is to reuse Rel-10 8-Tx codebook. For example, for co-pol 2x4 TXRU case, we can reuse Rel-10 8-Tx codebook by applying the first PMI </w:t>
      </w:r>
      <w:r>
        <w:rPr>
          <w:rFonts w:ascii="Times New Roman" w:eastAsia="맑은 고딕" w:hAnsi="Times New Roman" w:cs="Times New Roman"/>
        </w:rPr>
        <w:t xml:space="preserve">in </w:t>
      </w:r>
      <w:r w:rsidRPr="008A1F1C">
        <w:rPr>
          <w:rFonts w:ascii="Times New Roman" w:eastAsia="맑은 고딕" w:hAnsi="Times New Roman" w:cs="Times New Roman"/>
        </w:rPr>
        <w:t xml:space="preserve">the </w:t>
      </w:r>
      <w:r>
        <w:rPr>
          <w:rFonts w:ascii="Times New Roman" w:eastAsia="맑은 고딕" w:hAnsi="Times New Roman" w:cs="Times New Roman"/>
        </w:rPr>
        <w:t xml:space="preserve">horizontal </w:t>
      </w:r>
      <w:r w:rsidRPr="008A1F1C">
        <w:rPr>
          <w:rFonts w:ascii="Times New Roman" w:eastAsia="맑은 고딕" w:hAnsi="Times New Roman" w:cs="Times New Roman"/>
        </w:rPr>
        <w:t>d</w:t>
      </w:r>
      <w:r>
        <w:rPr>
          <w:rFonts w:ascii="Times New Roman" w:eastAsia="맑은 고딕" w:hAnsi="Times New Roman" w:cs="Times New Roman"/>
        </w:rPr>
        <w:t>omain</w:t>
      </w:r>
      <w:r w:rsidRPr="008A1F1C">
        <w:rPr>
          <w:rFonts w:ascii="Times New Roman" w:eastAsia="맑은 고딕" w:hAnsi="Times New Roman" w:cs="Times New Roman"/>
        </w:rPr>
        <w:t xml:space="preserve"> and use co-phasing information to compensate the phase difference along the elevation domain. A UE may not need to know the 2D CSI-RS antenna port array structure and performs CSI measurement/report transparently as if </w:t>
      </w:r>
      <w:proofErr w:type="spellStart"/>
      <w:r w:rsidRPr="008A1F1C">
        <w:rPr>
          <w:rFonts w:ascii="Times New Roman" w:eastAsia="맑은 고딕" w:hAnsi="Times New Roman" w:cs="Times New Roman"/>
        </w:rPr>
        <w:t>eNB</w:t>
      </w:r>
      <w:proofErr w:type="spellEnd"/>
      <w:r w:rsidRPr="008A1F1C">
        <w:rPr>
          <w:rFonts w:ascii="Times New Roman" w:eastAsia="맑은 고딕" w:hAnsi="Times New Roman" w:cs="Times New Roman"/>
        </w:rPr>
        <w:t xml:space="preserve"> is transmitting 1D CSI-RS. Therefore, this can be applicable at least to the legacy UEs while a new UE may be supported by non-standard-transparent schemes. In order to guarantee optimum performance </w:t>
      </w:r>
      <w:r>
        <w:rPr>
          <w:rFonts w:ascii="Times New Roman" w:eastAsia="맑은 고딕" w:hAnsi="Times New Roman" w:cs="Times New Roman"/>
        </w:rPr>
        <w:t xml:space="preserve">for a </w:t>
      </w:r>
      <w:r w:rsidRPr="008A1F1C">
        <w:rPr>
          <w:rFonts w:ascii="Times New Roman" w:eastAsia="맑은 고딕" w:hAnsi="Times New Roman" w:cs="Times New Roman"/>
        </w:rPr>
        <w:t>given TXRU configuration, CSI-RS antenna port numbers should be properly mapped to the TXRUs. The standard-transparent scheme can support co-pol 1x8 (as is), 2x4, 4x2, and 8x1 TXRU cases and x-pol 1x4 (as is), 4x1 TXRU cases by exploiting properties of the current Rel-10 8-Tx codebook where one of 32 beams are selected over four vertically/horizontally listed co-pol antenna ports and co-phasing is applied to antenna ports between different polarization or two horizontally/vertically listed co-pol antenna ports.</w:t>
      </w:r>
    </w:p>
    <w:p w14:paraId="4B24081C" w14:textId="2C317C1E"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 xml:space="preserve">Observation </w:t>
      </w:r>
      <w:r w:rsidR="009E12C5" w:rsidRPr="008A1F1C">
        <w:rPr>
          <w:rFonts w:ascii="Times New Roman" w:eastAsia="맑은 고딕" w:hAnsi="Times New Roman" w:cs="Times New Roman"/>
          <w:b/>
        </w:rPr>
        <w:t>2</w:t>
      </w:r>
      <w:r w:rsidRPr="008A1F1C">
        <w:rPr>
          <w:rFonts w:ascii="Times New Roman" w:eastAsia="맑은 고딕" w:hAnsi="Times New Roman" w:cs="Times New Roman"/>
        </w:rPr>
        <w:t xml:space="preserve">: For co-pol 1x8, 2x4, 4x2, and 8x1 TXRU cases and x-pol 1x4 and 4x1 TXRU cases, Rel-10 8-Tx codebook and Rel-12 CSI measurement/report can be reused if CSI-RS with </w:t>
      </w:r>
      <w:r w:rsidR="00AF28EF" w:rsidRPr="008A1F1C">
        <w:rPr>
          <w:rFonts w:ascii="Times New Roman" w:eastAsia="맑은 고딕" w:hAnsi="Times New Roman" w:cs="Times New Roman"/>
        </w:rPr>
        <w:t xml:space="preserve">2D-RA </w:t>
      </w:r>
      <w:r w:rsidRPr="008A1F1C">
        <w:rPr>
          <w:rFonts w:ascii="Times New Roman" w:eastAsia="맑은 고딕" w:hAnsi="Times New Roman" w:cs="Times New Roman"/>
        </w:rPr>
        <w:t>is used.</w:t>
      </w:r>
    </w:p>
    <w:p w14:paraId="4057EE04" w14:textId="77777777" w:rsidR="0011490F" w:rsidRPr="008A1F1C" w:rsidRDefault="0011490F" w:rsidP="0011490F">
      <w:pPr>
        <w:wordWrap/>
        <w:spacing w:after="180" w:line="252" w:lineRule="auto"/>
        <w:rPr>
          <w:rFonts w:ascii="Times New Roman" w:eastAsia="맑은 고딕" w:hAnsi="Times New Roman" w:cs="Times New Roman"/>
        </w:rPr>
      </w:pPr>
    </w:p>
    <w:p w14:paraId="0852F31D" w14:textId="77777777"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u w:val="single"/>
        </w:rPr>
        <w:t>Non-standard-transparent enhancement for both codebook and CSI feedback</w:t>
      </w:r>
    </w:p>
    <w:p w14:paraId="76D5A8A4" w14:textId="77777777" w:rsidR="006B59FE" w:rsidRPr="008A1F1C" w:rsidRDefault="006B59FE" w:rsidP="006B59FE">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Meanwhile, </w:t>
      </w:r>
      <w:r w:rsidRPr="001A0FCA">
        <w:rPr>
          <w:rFonts w:ascii="Times New Roman" w:eastAsia="맑은 고딕" w:hAnsi="Times New Roman" w:cs="Times New Roman"/>
        </w:rPr>
        <w:t xml:space="preserve">for x-pol 2x2 TXRU case </w:t>
      </w:r>
      <w:r w:rsidRPr="008A1F1C">
        <w:rPr>
          <w:rFonts w:ascii="Times New Roman" w:eastAsia="맑은 고딕" w:hAnsi="Times New Roman" w:cs="Times New Roman"/>
        </w:rPr>
        <w:t>reus</w:t>
      </w:r>
      <w:r>
        <w:rPr>
          <w:rFonts w:ascii="Times New Roman" w:eastAsia="맑은 고딕" w:hAnsi="Times New Roman" w:cs="Times New Roman"/>
        </w:rPr>
        <w:t>ing</w:t>
      </w:r>
      <w:r w:rsidRPr="008A1F1C">
        <w:rPr>
          <w:rFonts w:ascii="Times New Roman" w:eastAsia="맑은 고딕" w:hAnsi="Times New Roman" w:cs="Times New Roman"/>
        </w:rPr>
        <w:t xml:space="preserve"> the Rel-10 8-Tx codebook may not be suitable to accomplish 2D AAS gain since it requires co-phasing information between vertically (or horizontally) listed antenna ports as well as between different polarization antenna ports. For this TXRU configuration, it may be considered that Rel-12 4-Tx codebook is used for PMI feedback for horizontal/vertical domain while one additional co-phasing information for vertical/horizontal domain is introduced. For co-phasing information feedback, Rel-8 2-Tx codebook can be used or a </w:t>
      </w:r>
      <w:r>
        <w:rPr>
          <w:rFonts w:ascii="Times New Roman" w:eastAsia="맑은 고딕" w:hAnsi="Times New Roman" w:cs="Times New Roman"/>
        </w:rPr>
        <w:t xml:space="preserve">new </w:t>
      </w:r>
      <w:r w:rsidRPr="008A1F1C">
        <w:rPr>
          <w:rFonts w:ascii="Times New Roman" w:eastAsia="맑은 고딕" w:hAnsi="Times New Roman" w:cs="Times New Roman"/>
        </w:rPr>
        <w:t>codebook can be designed. This approach can be also applicable to co-pol 2x4 and 4x2 TXRU cases. For co-pol 2x4 TXRU case, Rel-8 or Rel-12 4-Tx codebook can be used for horizontal domain PMI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xml:space="preserve">) feedback, and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Rel-8 2-Tx codebook or </w:t>
      </w:r>
      <w:r>
        <w:rPr>
          <w:rFonts w:ascii="Times New Roman" w:eastAsia="맑은 고딕" w:hAnsi="Times New Roman" w:cs="Times New Roman"/>
        </w:rPr>
        <w:t xml:space="preserve">a </w:t>
      </w:r>
      <w:r w:rsidRPr="008A1F1C">
        <w:rPr>
          <w:rFonts w:ascii="Times New Roman" w:eastAsia="맑은 고딕" w:hAnsi="Times New Roman" w:cs="Times New Roman"/>
        </w:rPr>
        <w:t>newly designed codebook can be used for vertical domain PMI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 xml:space="preserve">) feedback. For co-pol 4x2 TXRU case, Rel-8 2-Tx codebook can be used for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xml:space="preserve"> feedback, and Rel-8 or Rel-12 4-Tx codebook can be used for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 xml:space="preserve"> feedback.</w:t>
      </w:r>
    </w:p>
    <w:p w14:paraId="7DB39110" w14:textId="77777777" w:rsidR="006B59FE" w:rsidRPr="008A1F1C" w:rsidRDefault="006B59FE" w:rsidP="006B59FE">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Due to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introduction </w:t>
      </w:r>
      <w:r>
        <w:rPr>
          <w:rFonts w:ascii="Times New Roman" w:eastAsia="맑은 고딕" w:hAnsi="Times New Roman" w:cs="Times New Roman"/>
        </w:rPr>
        <w:t xml:space="preserve">of </w:t>
      </w:r>
      <w:r w:rsidRPr="008A1F1C">
        <w:rPr>
          <w:rFonts w:ascii="Times New Roman" w:eastAsia="맑은 고딕" w:hAnsi="Times New Roman" w:cs="Times New Roman"/>
        </w:rPr>
        <w:t>an additional PMI feedback, this approach cannot be supported in a standard-transparent manner, and some specification impacts can be expected regarding how to measure vertical and h</w:t>
      </w:r>
      <w:r>
        <w:rPr>
          <w:rFonts w:ascii="Times New Roman" w:eastAsia="맑은 고딕" w:hAnsi="Times New Roman" w:cs="Times New Roman"/>
        </w:rPr>
        <w:t xml:space="preserve">orizontal </w:t>
      </w:r>
      <w:r w:rsidRPr="008A1F1C">
        <w:rPr>
          <w:rFonts w:ascii="Times New Roman" w:eastAsia="맑은 고딕" w:hAnsi="Times New Roman" w:cs="Times New Roman"/>
        </w:rPr>
        <w:t xml:space="preserve">PMIs, RI, CQI, and selected </w:t>
      </w:r>
      <w:proofErr w:type="spellStart"/>
      <w:r w:rsidRPr="008A1F1C">
        <w:rPr>
          <w:rFonts w:ascii="Times New Roman" w:eastAsia="맑은 고딕" w:hAnsi="Times New Roman" w:cs="Times New Roman"/>
        </w:rPr>
        <w:t>subbands</w:t>
      </w:r>
      <w:proofErr w:type="spellEnd"/>
      <w:r w:rsidRPr="008A1F1C">
        <w:rPr>
          <w:rFonts w:ascii="Times New Roman" w:eastAsia="맑은 고딕" w:hAnsi="Times New Roman" w:cs="Times New Roman"/>
        </w:rPr>
        <w:t xml:space="preserve"> and how to report them. Additionally, the number of CSI processes and CSI reporting resources such as PUCCH/PUSCH need to be taken into account </w:t>
      </w:r>
      <w:r>
        <w:rPr>
          <w:rFonts w:ascii="Times New Roman" w:eastAsia="맑은 고딕" w:hAnsi="Times New Roman" w:cs="Times New Roman"/>
        </w:rPr>
        <w:t xml:space="preserve">in </w:t>
      </w:r>
      <w:r w:rsidRPr="008A1F1C">
        <w:rPr>
          <w:rFonts w:ascii="Times New Roman" w:eastAsia="맑은 고딕" w:hAnsi="Times New Roman" w:cs="Times New Roman"/>
        </w:rPr>
        <w:t>design</w:t>
      </w:r>
      <w:r>
        <w:rPr>
          <w:rFonts w:ascii="Times New Roman" w:eastAsia="맑은 고딕" w:hAnsi="Times New Roman" w:cs="Times New Roman"/>
        </w:rPr>
        <w:t>ing the</w:t>
      </w:r>
      <w:r w:rsidRPr="008A1F1C">
        <w:rPr>
          <w:rFonts w:ascii="Times New Roman" w:eastAsia="맑은 고딕" w:hAnsi="Times New Roman" w:cs="Times New Roman"/>
        </w:rPr>
        <w:t xml:space="preserve"> CSI report. In this respect, CSI feedback mechanisms are provided below.</w:t>
      </w:r>
    </w:p>
    <w:p w14:paraId="42EC6CA1" w14:textId="6CD10BD2" w:rsidR="0011490F" w:rsidRPr="008A1F1C" w:rsidRDefault="006B59FE" w:rsidP="006B59FE">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We can think of using </w:t>
      </w:r>
      <w:r>
        <w:rPr>
          <w:rFonts w:ascii="Times New Roman" w:eastAsia="맑은 고딕" w:hAnsi="Times New Roman" w:cs="Times New Roman"/>
        </w:rPr>
        <w:t xml:space="preserve">a </w:t>
      </w:r>
      <w:r w:rsidRPr="008A1F1C">
        <w:rPr>
          <w:rFonts w:ascii="Times New Roman" w:eastAsia="맑은 고딕" w:hAnsi="Times New Roman" w:cs="Times New Roman"/>
        </w:rPr>
        <w:t>single CSI process. In order to reuse the legacy PUCCH/PUSCH for CSI reporting resources, a simple way is to separate 2D CSI report into vertical- and horizontal domain CSI reports (</w:t>
      </w:r>
      <w:r>
        <w:rPr>
          <w:rFonts w:ascii="Times New Roman" w:eastAsia="맑은 고딕" w:hAnsi="Times New Roman" w:cs="Times New Roman"/>
        </w:rPr>
        <w:t>in short,</w:t>
      </w:r>
      <w:r w:rsidRPr="008A1F1C">
        <w:rPr>
          <w:rFonts w:ascii="Times New Roman" w:eastAsia="맑은 고딕" w:hAnsi="Times New Roman" w:cs="Times New Roman"/>
        </w:rPr>
        <w:t xml:space="preserve"> called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reports, respectively). The separate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reports may increase the feedback </w:t>
      </w:r>
      <w:r>
        <w:rPr>
          <w:rFonts w:ascii="Times New Roman" w:eastAsia="맑은 고딕" w:hAnsi="Times New Roman" w:cs="Times New Roman"/>
        </w:rPr>
        <w:t>overhead</w:t>
      </w:r>
      <w:r w:rsidRPr="008A1F1C">
        <w:rPr>
          <w:rFonts w:ascii="Times New Roman" w:eastAsia="맑은 고딕" w:hAnsi="Times New Roman" w:cs="Times New Roman"/>
        </w:rPr>
        <w:t xml:space="preserve"> compared to the joint CSI report, but the </w:t>
      </w:r>
      <w:r>
        <w:rPr>
          <w:rFonts w:ascii="Times New Roman" w:eastAsia="맑은 고딕" w:hAnsi="Times New Roman" w:cs="Times New Roman"/>
        </w:rPr>
        <w:t>overhead</w:t>
      </w:r>
      <w:r w:rsidRPr="008A1F1C">
        <w:rPr>
          <w:rFonts w:ascii="Times New Roman" w:eastAsia="맑은 고딕" w:hAnsi="Times New Roman" w:cs="Times New Roman"/>
        </w:rPr>
        <w:t xml:space="preserve"> can be relaxed if the UE performs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 less frequently than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The rationale behind reporting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less frequently than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is that spatial correlation in vertical domain is high due to less zenith angular spread and a UE rarely move</w:t>
      </w:r>
      <w:r>
        <w:rPr>
          <w:rFonts w:ascii="Times New Roman" w:eastAsia="맑은 고딕" w:hAnsi="Times New Roman" w:cs="Times New Roman"/>
        </w:rPr>
        <w:t>s</w:t>
      </w:r>
      <w:r w:rsidRPr="008A1F1C">
        <w:rPr>
          <w:rFonts w:ascii="Times New Roman" w:eastAsia="맑은 고딕" w:hAnsi="Times New Roman" w:cs="Times New Roman"/>
        </w:rPr>
        <w:t xml:space="preserve"> fast in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vertical direction. Based on this observation, there can be two alternatives for the separate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reports in terms of report periodicity.</w:t>
      </w:r>
    </w:p>
    <w:p w14:paraId="03102745" w14:textId="77777777" w:rsidR="0011490F" w:rsidRPr="008A1F1C" w:rsidRDefault="0011490F" w:rsidP="0011490F">
      <w:pPr>
        <w:pStyle w:val="a3"/>
        <w:numPr>
          <w:ilvl w:val="0"/>
          <w:numId w:val="52"/>
        </w:numPr>
        <w:wordWrap/>
        <w:spacing w:after="180" w:line="252" w:lineRule="auto"/>
        <w:ind w:leftChars="0"/>
        <w:rPr>
          <w:rFonts w:ascii="Times New Roman" w:eastAsia="맑은 고딕" w:hAnsi="Times New Roman" w:cs="Times New Roman"/>
        </w:rPr>
      </w:pPr>
      <w:r w:rsidRPr="008A1F1C">
        <w:rPr>
          <w:rFonts w:ascii="Times New Roman" w:eastAsia="맑은 고딕" w:hAnsi="Times New Roman" w:cs="Times New Roman"/>
        </w:rPr>
        <w:t xml:space="preserve">Alt 1: more frequent periodic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and less frequent periodic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w:t>
      </w:r>
    </w:p>
    <w:p w14:paraId="1DBF402F" w14:textId="77777777" w:rsidR="0011490F" w:rsidRPr="008A1F1C" w:rsidRDefault="0011490F" w:rsidP="0011490F">
      <w:pPr>
        <w:pStyle w:val="a3"/>
        <w:numPr>
          <w:ilvl w:val="0"/>
          <w:numId w:val="52"/>
        </w:numPr>
        <w:wordWrap/>
        <w:spacing w:after="180" w:line="252" w:lineRule="auto"/>
        <w:ind w:leftChars="0"/>
        <w:rPr>
          <w:rFonts w:ascii="Times New Roman" w:eastAsia="맑은 고딕" w:hAnsi="Times New Roman" w:cs="Times New Roman"/>
        </w:rPr>
      </w:pPr>
      <w:r w:rsidRPr="008A1F1C">
        <w:rPr>
          <w:rFonts w:ascii="Times New Roman" w:eastAsia="맑은 고딕" w:hAnsi="Times New Roman" w:cs="Times New Roman"/>
        </w:rPr>
        <w:t xml:space="preserve">Alt 2: periodic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and aperiodic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w:t>
      </w:r>
    </w:p>
    <w:p w14:paraId="4D0E14CE" w14:textId="0F8F2341" w:rsidR="0011490F" w:rsidRPr="008A1F1C" w:rsidRDefault="006B59FE"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For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 a UE acquires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 xml:space="preserve"> and vertical domain RI (</w:t>
      </w:r>
      <w:proofErr w:type="spellStart"/>
      <w:r w:rsidRPr="008A1F1C">
        <w:rPr>
          <w:rFonts w:ascii="Times New Roman" w:eastAsia="맑은 고딕" w:hAnsi="Times New Roman" w:cs="Times New Roman"/>
        </w:rPr>
        <w:t>vRI</w:t>
      </w:r>
      <w:proofErr w:type="spellEnd"/>
      <w:r w:rsidRPr="008A1F1C">
        <w:rPr>
          <w:rFonts w:ascii="Times New Roman" w:eastAsia="맑은 고딕" w:hAnsi="Times New Roman" w:cs="Times New Roman"/>
        </w:rPr>
        <w:t xml:space="preserve">) using a vertical domain codebook that can be one of the legacy codebooks or a newly designed codebook. For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the UE acquires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horizontal domain RI (</w:t>
      </w:r>
      <w:proofErr w:type="spellStart"/>
      <w:r w:rsidRPr="008A1F1C">
        <w:rPr>
          <w:rFonts w:ascii="Times New Roman" w:eastAsia="맑은 고딕" w:hAnsi="Times New Roman" w:cs="Times New Roman"/>
        </w:rPr>
        <w:t>hRI</w:t>
      </w:r>
      <w:proofErr w:type="spellEnd"/>
      <w:r w:rsidRPr="008A1F1C">
        <w:rPr>
          <w:rFonts w:ascii="Times New Roman" w:eastAsia="맑은 고딕" w:hAnsi="Times New Roman" w:cs="Times New Roman"/>
        </w:rPr>
        <w:t xml:space="preserve">), and CQI, conditioned by the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vRI</w:t>
      </w:r>
      <w:proofErr w:type="spellEnd"/>
      <w:r w:rsidRPr="008A1F1C">
        <w:rPr>
          <w:rFonts w:ascii="Times New Roman" w:eastAsia="맑은 고딕" w:hAnsi="Times New Roman" w:cs="Times New Roman"/>
        </w:rPr>
        <w:t xml:space="preserve">. The composite </w:t>
      </w:r>
      <w:proofErr w:type="spellStart"/>
      <w:r w:rsidRPr="008A1F1C">
        <w:rPr>
          <w:rFonts w:ascii="Times New Roman" w:eastAsia="맑은 고딕" w:hAnsi="Times New Roman" w:cs="Times New Roman"/>
        </w:rPr>
        <w:t>precoder</w:t>
      </w:r>
      <w:proofErr w:type="spellEnd"/>
      <w:r w:rsidRPr="008A1F1C">
        <w:rPr>
          <w:rFonts w:ascii="Times New Roman" w:eastAsia="맑은 고딕" w:hAnsi="Times New Roman" w:cs="Times New Roman"/>
        </w:rPr>
        <w:t xml:space="preserve"> </w:t>
      </w:r>
      <w:r>
        <w:rPr>
          <w:rFonts w:ascii="Times New Roman" w:eastAsia="맑은 고딕" w:hAnsi="Times New Roman" w:cs="Times New Roman"/>
        </w:rPr>
        <w:t xml:space="preserve">can be constructed </w:t>
      </w:r>
      <w:r w:rsidRPr="008A1F1C">
        <w:rPr>
          <w:rFonts w:ascii="Times New Roman" w:eastAsia="맑은 고딕" w:hAnsi="Times New Roman" w:cs="Times New Roman"/>
        </w:rPr>
        <w:t>by tak</w:t>
      </w:r>
      <w:r>
        <w:rPr>
          <w:rFonts w:ascii="Times New Roman" w:eastAsia="맑은 고딕" w:hAnsi="Times New Roman" w:cs="Times New Roman"/>
        </w:rPr>
        <w:t>ing</w:t>
      </w:r>
      <w:r w:rsidRPr="008A1F1C">
        <w:rPr>
          <w:rFonts w:ascii="Times New Roman" w:eastAsia="맑은 고딕" w:hAnsi="Times New Roman" w:cs="Times New Roman"/>
        </w:rPr>
        <w:t xml:space="preserve"> </w:t>
      </w:r>
      <w:proofErr w:type="spellStart"/>
      <w:r w:rsidRPr="008A1F1C">
        <w:rPr>
          <w:rFonts w:ascii="Times New Roman" w:eastAsia="맑은 고딕" w:hAnsi="Times New Roman" w:cs="Times New Roman"/>
        </w:rPr>
        <w:t>Kronecker</w:t>
      </w:r>
      <w:proofErr w:type="spellEnd"/>
      <w:r w:rsidRPr="008A1F1C">
        <w:rPr>
          <w:rFonts w:ascii="Times New Roman" w:eastAsia="맑은 고딕" w:hAnsi="Times New Roman" w:cs="Times New Roman"/>
        </w:rPr>
        <w:t xml:space="preserve"> </w:t>
      </w:r>
      <w:r w:rsidRPr="008A1F1C">
        <w:rPr>
          <w:rFonts w:ascii="Times New Roman" w:eastAsia="맑은 고딕" w:hAnsi="Times New Roman" w:cs="Times New Roman"/>
        </w:rPr>
        <w:lastRenderedPageBreak/>
        <w:t xml:space="preserve">product of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two </w:t>
      </w:r>
      <w:proofErr w:type="spellStart"/>
      <w:r w:rsidRPr="008A1F1C">
        <w:rPr>
          <w:rFonts w:ascii="Times New Roman" w:eastAsia="맑은 고딕" w:hAnsi="Times New Roman" w:cs="Times New Roman"/>
        </w:rPr>
        <w:t>precoding</w:t>
      </w:r>
      <w:proofErr w:type="spellEnd"/>
      <w:r w:rsidRPr="008A1F1C">
        <w:rPr>
          <w:rFonts w:ascii="Times New Roman" w:eastAsia="맑은 고딕" w:hAnsi="Times New Roman" w:cs="Times New Roman"/>
        </w:rPr>
        <w:t xml:space="preserve"> matrices corresponding to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xml:space="preserve"> assuming </w:t>
      </w:r>
      <w:r>
        <w:rPr>
          <w:rFonts w:ascii="Times New Roman" w:eastAsia="맑은 고딕" w:hAnsi="Times New Roman" w:cs="Times New Roman"/>
        </w:rPr>
        <w:t xml:space="preserve">that </w:t>
      </w:r>
      <w:r w:rsidRPr="008A1F1C">
        <w:rPr>
          <w:rFonts w:ascii="Times New Roman" w:eastAsia="맑은 고딕" w:hAnsi="Times New Roman" w:cs="Times New Roman"/>
        </w:rPr>
        <w:t xml:space="preserve">the composite RI is given by </w:t>
      </w:r>
      <w:proofErr w:type="spellStart"/>
      <w:r w:rsidRPr="008A1F1C">
        <w:rPr>
          <w:rFonts w:ascii="Times New Roman" w:eastAsia="맑은 고딕" w:hAnsi="Times New Roman" w:cs="Times New Roman"/>
        </w:rPr>
        <w:t>vRI</w:t>
      </w:r>
      <w:proofErr w:type="spellEnd"/>
      <w:r w:rsidRPr="008A1F1C">
        <w:rPr>
          <w:rFonts w:ascii="Times New Roman" w:eastAsia="맑은 고딕" w:hAnsi="Times New Roman" w:cs="Times New Roman" w:hint="eastAsia"/>
        </w:rPr>
        <w:t>ⅹ</w:t>
      </w:r>
      <w:proofErr w:type="spellStart"/>
      <w:r w:rsidRPr="008A1F1C">
        <w:rPr>
          <w:rFonts w:ascii="Times New Roman" w:eastAsia="맑은 고딕" w:hAnsi="Times New Roman" w:cs="Times New Roman"/>
        </w:rPr>
        <w:t>hRI</w:t>
      </w:r>
      <w:proofErr w:type="spellEnd"/>
      <w:r w:rsidRPr="008A1F1C">
        <w:rPr>
          <w:rFonts w:ascii="Times New Roman" w:eastAsia="맑은 고딕" w:hAnsi="Times New Roman" w:cs="Times New Roman"/>
        </w:rPr>
        <w:t>. In order not to exceed</w:t>
      </w:r>
      <w:r>
        <w:rPr>
          <w:rFonts w:ascii="Times New Roman" w:eastAsia="맑은 고딕" w:hAnsi="Times New Roman" w:cs="Times New Roman"/>
        </w:rPr>
        <w:t xml:space="preserve"> a </w:t>
      </w:r>
      <w:r w:rsidRPr="008A1F1C">
        <w:rPr>
          <w:rFonts w:ascii="Times New Roman" w:eastAsia="맑은 고딕" w:hAnsi="Times New Roman" w:cs="Times New Roman"/>
        </w:rPr>
        <w:t xml:space="preserve">maximum rank, </w:t>
      </w:r>
      <w:proofErr w:type="spellStart"/>
      <w:r w:rsidRPr="008A1F1C">
        <w:rPr>
          <w:rFonts w:ascii="Times New Roman" w:eastAsia="맑은 고딕" w:hAnsi="Times New Roman" w:cs="Times New Roman"/>
        </w:rPr>
        <w:t>vRI</w:t>
      </w:r>
      <w:proofErr w:type="spellEnd"/>
      <w:r w:rsidRPr="008A1F1C">
        <w:rPr>
          <w:rFonts w:ascii="Times New Roman" w:eastAsia="맑은 고딕" w:hAnsi="Times New Roman" w:cs="Times New Roman"/>
        </w:rPr>
        <w:t xml:space="preserve"> may need to be restricted by the </w:t>
      </w:r>
      <w:proofErr w:type="spellStart"/>
      <w:r w:rsidRPr="008A1F1C">
        <w:rPr>
          <w:rFonts w:ascii="Times New Roman" w:eastAsia="맑은 고딕" w:hAnsi="Times New Roman" w:cs="Times New Roman"/>
        </w:rPr>
        <w:t>eNB</w:t>
      </w:r>
      <w:proofErr w:type="spellEnd"/>
      <w:r w:rsidRPr="008A1F1C">
        <w:rPr>
          <w:rFonts w:ascii="Times New Roman" w:eastAsia="맑은 고딕" w:hAnsi="Times New Roman" w:cs="Times New Roman"/>
        </w:rPr>
        <w:t xml:space="preserve"> and/or </w:t>
      </w:r>
      <w:proofErr w:type="spellStart"/>
      <w:r w:rsidRPr="008A1F1C">
        <w:rPr>
          <w:rFonts w:ascii="Times New Roman" w:eastAsia="맑은 고딕" w:hAnsi="Times New Roman" w:cs="Times New Roman"/>
        </w:rPr>
        <w:t>hRI</w:t>
      </w:r>
      <w:proofErr w:type="spellEnd"/>
      <w:r w:rsidRPr="008A1F1C">
        <w:rPr>
          <w:rFonts w:ascii="Times New Roman" w:eastAsia="맑은 고딕" w:hAnsi="Times New Roman" w:cs="Times New Roman"/>
        </w:rPr>
        <w:t xml:space="preserve"> may need to be selected considering the composite RI can be up to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maximum rank. The </w:t>
      </w:r>
      <w:proofErr w:type="spellStart"/>
      <w:r w:rsidRPr="008A1F1C">
        <w:rPr>
          <w:rFonts w:ascii="Times New Roman" w:eastAsia="맑은 고딕" w:hAnsi="Times New Roman" w:cs="Times New Roman"/>
        </w:rPr>
        <w:t>eNB</w:t>
      </w:r>
      <w:proofErr w:type="spellEnd"/>
      <w:r w:rsidRPr="008A1F1C">
        <w:rPr>
          <w:rFonts w:ascii="Times New Roman" w:eastAsia="맑은 고딕" w:hAnsi="Times New Roman" w:cs="Times New Roman"/>
        </w:rPr>
        <w:t xml:space="preserve"> may reduce </w:t>
      </w:r>
      <w:r>
        <w:rPr>
          <w:rFonts w:ascii="Times New Roman" w:eastAsia="맑은 고딕" w:hAnsi="Times New Roman" w:cs="Times New Roman"/>
        </w:rPr>
        <w:t xml:space="preserve">the </w:t>
      </w:r>
      <w:r w:rsidRPr="008A1F1C">
        <w:rPr>
          <w:rFonts w:ascii="Times New Roman" w:eastAsia="맑은 고딕" w:hAnsi="Times New Roman" w:cs="Times New Roman"/>
        </w:rPr>
        <w:t xml:space="preserve">rank </w:t>
      </w:r>
      <w:r>
        <w:rPr>
          <w:rFonts w:ascii="Times New Roman" w:eastAsia="맑은 고딕" w:hAnsi="Times New Roman" w:cs="Times New Roman"/>
        </w:rPr>
        <w:t xml:space="preserve">to be </w:t>
      </w:r>
      <w:r w:rsidRPr="008A1F1C">
        <w:rPr>
          <w:rFonts w:ascii="Times New Roman" w:eastAsia="맑은 고딕" w:hAnsi="Times New Roman" w:cs="Times New Roman"/>
        </w:rPr>
        <w:t xml:space="preserve">less than the composite RI. Alt 2 uses aperiodic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 instead of periodic one where the performance can be degraded if the serving cell do</w:t>
      </w:r>
      <w:r>
        <w:rPr>
          <w:rFonts w:ascii="Times New Roman" w:eastAsia="맑은 고딕" w:hAnsi="Times New Roman" w:cs="Times New Roman"/>
        </w:rPr>
        <w:t>es</w:t>
      </w:r>
      <w:r w:rsidRPr="008A1F1C">
        <w:rPr>
          <w:rFonts w:ascii="Times New Roman" w:eastAsia="맑은 고딕" w:hAnsi="Times New Roman" w:cs="Times New Roman"/>
        </w:rPr>
        <w:t xml:space="preserve"> not configure aperiodic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 appropriately often.</w:t>
      </w:r>
    </w:p>
    <w:p w14:paraId="3041097D" w14:textId="5B156B13"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 xml:space="preserve">Observation </w:t>
      </w:r>
      <w:r w:rsidR="009E12C5" w:rsidRPr="008A1F1C">
        <w:rPr>
          <w:rFonts w:ascii="Times New Roman" w:eastAsia="맑은 고딕" w:hAnsi="Times New Roman" w:cs="Times New Roman"/>
          <w:b/>
        </w:rPr>
        <w:t>3</w:t>
      </w:r>
      <w:r w:rsidRPr="008A1F1C">
        <w:rPr>
          <w:rFonts w:ascii="Times New Roman" w:eastAsia="맑은 고딕" w:hAnsi="Times New Roman" w:cs="Times New Roman"/>
        </w:rPr>
        <w:t xml:space="preserve">: In order to alleviate CSI feedback overhead in case of separate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reports, different periodicity can be configured for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reports.</w:t>
      </w:r>
    </w:p>
    <w:p w14:paraId="4A15D468" w14:textId="77777777"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Instead of the separate CSI report, a joint CSI report transmitting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together can be applied to PUSCH-based CSI report. There can be two options for PMI and RI formats:</w:t>
      </w:r>
    </w:p>
    <w:p w14:paraId="42826502" w14:textId="77777777" w:rsidR="0011490F" w:rsidRPr="008A1F1C" w:rsidRDefault="0011490F" w:rsidP="0011490F">
      <w:pPr>
        <w:pStyle w:val="a3"/>
        <w:numPr>
          <w:ilvl w:val="0"/>
          <w:numId w:val="52"/>
        </w:numPr>
        <w:wordWrap/>
        <w:spacing w:after="180" w:line="252" w:lineRule="auto"/>
        <w:ind w:leftChars="0"/>
        <w:rPr>
          <w:rFonts w:ascii="Times New Roman" w:eastAsia="맑은 고딕" w:hAnsi="Times New Roman" w:cs="Times New Roman"/>
        </w:rPr>
      </w:pPr>
      <w:r w:rsidRPr="008A1F1C">
        <w:rPr>
          <w:rFonts w:ascii="Times New Roman" w:eastAsia="맑은 고딕" w:hAnsi="Times New Roman" w:cs="Times New Roman"/>
        </w:rPr>
        <w:t xml:space="preserve">Alt 1: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 xml:space="preserve">, </w:t>
      </w:r>
      <w:proofErr w:type="spellStart"/>
      <w:r w:rsidRPr="008A1F1C">
        <w:rPr>
          <w:rFonts w:ascii="Times New Roman" w:eastAsia="맑은 고딕" w:hAnsi="Times New Roman" w:cs="Times New Roman"/>
        </w:rPr>
        <w:t>vRI</w:t>
      </w:r>
      <w:proofErr w:type="spellEnd"/>
      <w:r w:rsidRPr="008A1F1C">
        <w:rPr>
          <w:rFonts w:ascii="Times New Roman" w:eastAsia="맑은 고딕" w:hAnsi="Times New Roman" w:cs="Times New Roman"/>
        </w:rPr>
        <w:t xml:space="preserve">,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hRI</w:t>
      </w:r>
      <w:proofErr w:type="spellEnd"/>
    </w:p>
    <w:p w14:paraId="1F69E5A8" w14:textId="77777777" w:rsidR="0011490F" w:rsidRPr="008A1F1C" w:rsidRDefault="0011490F" w:rsidP="0011490F">
      <w:pPr>
        <w:pStyle w:val="a3"/>
        <w:numPr>
          <w:ilvl w:val="0"/>
          <w:numId w:val="52"/>
        </w:numPr>
        <w:wordWrap/>
        <w:spacing w:after="180" w:line="252" w:lineRule="auto"/>
        <w:ind w:leftChars="0"/>
        <w:rPr>
          <w:rFonts w:ascii="Times New Roman" w:eastAsia="맑은 고딕" w:hAnsi="Times New Roman" w:cs="Times New Roman"/>
        </w:rPr>
      </w:pPr>
      <w:r w:rsidRPr="008A1F1C">
        <w:rPr>
          <w:rFonts w:ascii="Times New Roman" w:eastAsia="맑은 고딕" w:hAnsi="Times New Roman" w:cs="Times New Roman"/>
        </w:rPr>
        <w:t>Alt 2: joint PMI, and joint RI.</w:t>
      </w:r>
    </w:p>
    <w:p w14:paraId="7BB24D89" w14:textId="77777777" w:rsidR="006B59FE" w:rsidRPr="006B59FE" w:rsidRDefault="006B59FE" w:rsidP="006B59FE">
      <w:pPr>
        <w:wordWrap/>
        <w:spacing w:after="180" w:line="252" w:lineRule="auto"/>
        <w:rPr>
          <w:rFonts w:ascii="Times New Roman" w:eastAsia="맑은 고딕" w:hAnsi="Times New Roman" w:cs="Times New Roman"/>
        </w:rPr>
      </w:pPr>
      <w:r w:rsidRPr="006B59FE">
        <w:rPr>
          <w:rFonts w:ascii="Times New Roman" w:eastAsia="맑은 고딕" w:hAnsi="Times New Roman" w:cs="Times New Roman"/>
        </w:rPr>
        <w:t xml:space="preserve">Alt 1 uses the same PMI and RI formats as the separate CSI report, where the legacy codebook can be used at least for horizontal domain codebook. Even if </w:t>
      </w:r>
      <w:proofErr w:type="spellStart"/>
      <w:r w:rsidRPr="006B59FE">
        <w:rPr>
          <w:rFonts w:ascii="Times New Roman" w:eastAsia="맑은 고딕" w:hAnsi="Times New Roman" w:cs="Times New Roman"/>
        </w:rPr>
        <w:t>vPMI</w:t>
      </w:r>
      <w:proofErr w:type="spellEnd"/>
      <w:r w:rsidRPr="006B59FE">
        <w:rPr>
          <w:rFonts w:ascii="Times New Roman" w:eastAsia="맑은 고딕" w:hAnsi="Times New Roman" w:cs="Times New Roman"/>
        </w:rPr>
        <w:t xml:space="preserve">, </w:t>
      </w:r>
      <w:proofErr w:type="spellStart"/>
      <w:r w:rsidRPr="006B59FE">
        <w:rPr>
          <w:rFonts w:ascii="Times New Roman" w:eastAsia="맑은 고딕" w:hAnsi="Times New Roman" w:cs="Times New Roman"/>
        </w:rPr>
        <w:t>vRI</w:t>
      </w:r>
      <w:proofErr w:type="spellEnd"/>
      <w:r w:rsidRPr="006B59FE">
        <w:rPr>
          <w:rFonts w:ascii="Times New Roman" w:eastAsia="맑은 고딕" w:hAnsi="Times New Roman" w:cs="Times New Roman"/>
        </w:rPr>
        <w:t xml:space="preserve">, </w:t>
      </w:r>
      <w:proofErr w:type="spellStart"/>
      <w:r w:rsidRPr="006B59FE">
        <w:rPr>
          <w:rFonts w:ascii="Times New Roman" w:eastAsia="맑은 고딕" w:hAnsi="Times New Roman" w:cs="Times New Roman"/>
        </w:rPr>
        <w:t>hPMI</w:t>
      </w:r>
      <w:proofErr w:type="spellEnd"/>
      <w:r w:rsidRPr="006B59FE">
        <w:rPr>
          <w:rFonts w:ascii="Times New Roman" w:eastAsia="맑은 고딕" w:hAnsi="Times New Roman" w:cs="Times New Roman"/>
        </w:rPr>
        <w:t xml:space="preserve">, and </w:t>
      </w:r>
      <w:proofErr w:type="spellStart"/>
      <w:r w:rsidRPr="006B59FE">
        <w:rPr>
          <w:rFonts w:ascii="Times New Roman" w:eastAsia="맑은 고딕" w:hAnsi="Times New Roman" w:cs="Times New Roman"/>
        </w:rPr>
        <w:t>hRI</w:t>
      </w:r>
      <w:proofErr w:type="spellEnd"/>
      <w:r w:rsidRPr="006B59FE">
        <w:rPr>
          <w:rFonts w:ascii="Times New Roman" w:eastAsia="맑은 고딕" w:hAnsi="Times New Roman" w:cs="Times New Roman"/>
        </w:rPr>
        <w:t xml:space="preserve"> can be jointly obtained, the composite </w:t>
      </w:r>
      <w:proofErr w:type="spellStart"/>
      <w:r w:rsidRPr="006B59FE">
        <w:rPr>
          <w:rFonts w:ascii="Times New Roman" w:eastAsia="맑은 고딕" w:hAnsi="Times New Roman" w:cs="Times New Roman"/>
        </w:rPr>
        <w:t>precoder</w:t>
      </w:r>
      <w:proofErr w:type="spellEnd"/>
      <w:r w:rsidRPr="006B59FE">
        <w:rPr>
          <w:rFonts w:ascii="Times New Roman" w:eastAsia="맑은 고딕" w:hAnsi="Times New Roman" w:cs="Times New Roman"/>
        </w:rPr>
        <w:t xml:space="preserve"> derived from them may not provide better performance than that from joint PMI and RI if spatial correlation is not high enough due to large angular spread. But Alt 2 necessitates a new codebook design optimizing spatial characteristics on vertical and horizontal domain channels together.</w:t>
      </w:r>
    </w:p>
    <w:p w14:paraId="08359F8E" w14:textId="02557271" w:rsidR="0011490F" w:rsidRPr="008A1F1C" w:rsidRDefault="006B59FE" w:rsidP="006B59FE">
      <w:pPr>
        <w:wordWrap/>
        <w:spacing w:after="180" w:line="252" w:lineRule="auto"/>
        <w:rPr>
          <w:rFonts w:ascii="Times New Roman" w:eastAsia="맑은 고딕" w:hAnsi="Times New Roman" w:cs="Times New Roman"/>
        </w:rPr>
      </w:pPr>
      <w:r w:rsidRPr="006B59FE">
        <w:rPr>
          <w:rFonts w:ascii="Times New Roman" w:eastAsia="맑은 고딕" w:hAnsi="Times New Roman" w:cs="Times New Roman"/>
        </w:rPr>
        <w:t xml:space="preserve">Instead of using a single CSI process, multiple CSI processes can be used in line with the separate CSI report, where </w:t>
      </w:r>
      <w:proofErr w:type="spellStart"/>
      <w:r w:rsidRPr="006B59FE">
        <w:rPr>
          <w:rFonts w:ascii="Times New Roman" w:eastAsia="맑은 고딕" w:hAnsi="Times New Roman" w:cs="Times New Roman"/>
        </w:rPr>
        <w:t>vCSI</w:t>
      </w:r>
      <w:proofErr w:type="spellEnd"/>
      <w:r w:rsidRPr="006B59FE">
        <w:rPr>
          <w:rFonts w:ascii="Times New Roman" w:eastAsia="맑은 고딕" w:hAnsi="Times New Roman" w:cs="Times New Roman"/>
        </w:rPr>
        <w:t xml:space="preserve"> and </w:t>
      </w:r>
      <w:proofErr w:type="spellStart"/>
      <w:r w:rsidRPr="006B59FE">
        <w:rPr>
          <w:rFonts w:ascii="Times New Roman" w:eastAsia="맑은 고딕" w:hAnsi="Times New Roman" w:cs="Times New Roman"/>
        </w:rPr>
        <w:t>hCSI</w:t>
      </w:r>
      <w:proofErr w:type="spellEnd"/>
      <w:r w:rsidRPr="006B59FE">
        <w:rPr>
          <w:rFonts w:ascii="Times New Roman" w:eastAsia="맑은 고딕" w:hAnsi="Times New Roman" w:cs="Times New Roman"/>
        </w:rPr>
        <w:t xml:space="preserve"> can be reported separately by means of two CSI processes. In this case, those two CSI processes become inter-dependent. If one CSI process is assigned for </w:t>
      </w:r>
      <w:proofErr w:type="spellStart"/>
      <w:r w:rsidRPr="006B59FE">
        <w:rPr>
          <w:rFonts w:ascii="Times New Roman" w:eastAsia="맑은 고딕" w:hAnsi="Times New Roman" w:cs="Times New Roman"/>
        </w:rPr>
        <w:t>vCSI</w:t>
      </w:r>
      <w:proofErr w:type="spellEnd"/>
      <w:r w:rsidRPr="006B59FE">
        <w:rPr>
          <w:rFonts w:ascii="Times New Roman" w:eastAsia="맑은 고딕" w:hAnsi="Times New Roman" w:cs="Times New Roman"/>
        </w:rPr>
        <w:t xml:space="preserve"> report, then </w:t>
      </w:r>
      <w:proofErr w:type="spellStart"/>
      <w:r w:rsidRPr="006B59FE">
        <w:rPr>
          <w:rFonts w:ascii="Times New Roman" w:eastAsia="맑은 고딕" w:hAnsi="Times New Roman" w:cs="Times New Roman"/>
        </w:rPr>
        <w:t>vCSI</w:t>
      </w:r>
      <w:proofErr w:type="spellEnd"/>
      <w:r w:rsidRPr="006B59FE">
        <w:rPr>
          <w:rFonts w:ascii="Times New Roman" w:eastAsia="맑은 고딕" w:hAnsi="Times New Roman" w:cs="Times New Roman"/>
        </w:rPr>
        <w:t xml:space="preserve"> report may include at least </w:t>
      </w:r>
      <w:proofErr w:type="spellStart"/>
      <w:r w:rsidRPr="006B59FE">
        <w:rPr>
          <w:rFonts w:ascii="Times New Roman" w:eastAsia="맑은 고딕" w:hAnsi="Times New Roman" w:cs="Times New Roman"/>
        </w:rPr>
        <w:t>vPMI</w:t>
      </w:r>
      <w:proofErr w:type="spellEnd"/>
      <w:r w:rsidRPr="006B59FE">
        <w:rPr>
          <w:rFonts w:ascii="Times New Roman" w:eastAsia="맑은 고딕" w:hAnsi="Times New Roman" w:cs="Times New Roman"/>
        </w:rPr>
        <w:t xml:space="preserve"> and </w:t>
      </w:r>
      <w:proofErr w:type="spellStart"/>
      <w:r w:rsidRPr="006B59FE">
        <w:rPr>
          <w:rFonts w:ascii="Times New Roman" w:eastAsia="맑은 고딕" w:hAnsi="Times New Roman" w:cs="Times New Roman"/>
        </w:rPr>
        <w:t>vRI</w:t>
      </w:r>
      <w:proofErr w:type="spellEnd"/>
      <w:r w:rsidRPr="006B59FE">
        <w:rPr>
          <w:rFonts w:ascii="Times New Roman" w:eastAsia="맑은 고딕" w:hAnsi="Times New Roman" w:cs="Times New Roman"/>
        </w:rPr>
        <w:t xml:space="preserve">. The other CSI process may include </w:t>
      </w:r>
      <w:proofErr w:type="spellStart"/>
      <w:r w:rsidRPr="006B59FE">
        <w:rPr>
          <w:rFonts w:ascii="Times New Roman" w:eastAsia="맑은 고딕" w:hAnsi="Times New Roman" w:cs="Times New Roman"/>
        </w:rPr>
        <w:t>hPMI</w:t>
      </w:r>
      <w:proofErr w:type="spellEnd"/>
      <w:r w:rsidRPr="006B59FE">
        <w:rPr>
          <w:rFonts w:ascii="Times New Roman" w:eastAsia="맑은 고딕" w:hAnsi="Times New Roman" w:cs="Times New Roman"/>
        </w:rPr>
        <w:t xml:space="preserve"> and </w:t>
      </w:r>
      <w:proofErr w:type="spellStart"/>
      <w:r w:rsidRPr="006B59FE">
        <w:rPr>
          <w:rFonts w:ascii="Times New Roman" w:eastAsia="맑은 고딕" w:hAnsi="Times New Roman" w:cs="Times New Roman"/>
        </w:rPr>
        <w:t>hRI</w:t>
      </w:r>
      <w:proofErr w:type="spellEnd"/>
      <w:r w:rsidRPr="006B59FE">
        <w:rPr>
          <w:rFonts w:ascii="Times New Roman" w:eastAsia="맑은 고딕" w:hAnsi="Times New Roman" w:cs="Times New Roman"/>
        </w:rPr>
        <w:t xml:space="preserve"> and CQI. A UE should assume the reference </w:t>
      </w:r>
      <w:proofErr w:type="spellStart"/>
      <w:r w:rsidRPr="006B59FE">
        <w:rPr>
          <w:rFonts w:ascii="Times New Roman" w:eastAsia="맑은 고딕" w:hAnsi="Times New Roman" w:cs="Times New Roman"/>
        </w:rPr>
        <w:t>vPMI</w:t>
      </w:r>
      <w:proofErr w:type="spellEnd"/>
      <w:r w:rsidRPr="006B59FE">
        <w:rPr>
          <w:rFonts w:ascii="Times New Roman" w:eastAsia="맑은 고딕" w:hAnsi="Times New Roman" w:cs="Times New Roman"/>
        </w:rPr>
        <w:t xml:space="preserve"> and </w:t>
      </w:r>
      <w:proofErr w:type="spellStart"/>
      <w:r w:rsidRPr="006B59FE">
        <w:rPr>
          <w:rFonts w:ascii="Times New Roman" w:eastAsia="맑은 고딕" w:hAnsi="Times New Roman" w:cs="Times New Roman"/>
        </w:rPr>
        <w:t>vRI</w:t>
      </w:r>
      <w:proofErr w:type="spellEnd"/>
      <w:r w:rsidRPr="006B59FE">
        <w:rPr>
          <w:rFonts w:ascii="Times New Roman" w:eastAsia="맑은 고딕" w:hAnsi="Times New Roman" w:cs="Times New Roman"/>
        </w:rPr>
        <w:t xml:space="preserve"> in order to measure </w:t>
      </w:r>
      <w:proofErr w:type="spellStart"/>
      <w:r w:rsidRPr="006B59FE">
        <w:rPr>
          <w:rFonts w:ascii="Times New Roman" w:eastAsia="맑은 고딕" w:hAnsi="Times New Roman" w:cs="Times New Roman"/>
        </w:rPr>
        <w:t>hPMI</w:t>
      </w:r>
      <w:proofErr w:type="spellEnd"/>
      <w:r w:rsidRPr="006B59FE">
        <w:rPr>
          <w:rFonts w:ascii="Times New Roman" w:eastAsia="맑은 고딕" w:hAnsi="Times New Roman" w:cs="Times New Roman"/>
        </w:rPr>
        <w:t xml:space="preserve"> and </w:t>
      </w:r>
      <w:proofErr w:type="spellStart"/>
      <w:r w:rsidRPr="006B59FE">
        <w:rPr>
          <w:rFonts w:ascii="Times New Roman" w:eastAsia="맑은 고딕" w:hAnsi="Times New Roman" w:cs="Times New Roman"/>
        </w:rPr>
        <w:t>hRI</w:t>
      </w:r>
      <w:proofErr w:type="spellEnd"/>
      <w:r w:rsidRPr="006B59FE">
        <w:rPr>
          <w:rFonts w:ascii="Times New Roman" w:eastAsia="맑은 고딕" w:hAnsi="Times New Roman" w:cs="Times New Roman"/>
        </w:rPr>
        <w:t xml:space="preserve"> and CQI. To describe the dependency of the two CSI processes, we can borrow the concept of PMI-reference CSI process.</w:t>
      </w:r>
    </w:p>
    <w:p w14:paraId="0C36CC74" w14:textId="4A2ADCEB" w:rsidR="0011490F" w:rsidRPr="008A1F1C" w:rsidRDefault="00040FEC"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 xml:space="preserve">Proposal </w:t>
      </w:r>
      <w:r w:rsidR="009E12C5" w:rsidRPr="008A1F1C">
        <w:rPr>
          <w:rFonts w:ascii="Times New Roman" w:eastAsia="맑은 고딕" w:hAnsi="Times New Roman" w:cs="Times New Roman"/>
          <w:b/>
        </w:rPr>
        <w:t>2</w:t>
      </w:r>
      <w:r w:rsidR="0011490F" w:rsidRPr="008A1F1C">
        <w:rPr>
          <w:rFonts w:ascii="Times New Roman" w:eastAsia="맑은 고딕" w:hAnsi="Times New Roman" w:cs="Times New Roman"/>
        </w:rPr>
        <w:t xml:space="preserve">: </w:t>
      </w:r>
      <w:r w:rsidR="00C0669F" w:rsidRPr="008A1F1C">
        <w:rPr>
          <w:rFonts w:ascii="Times New Roman" w:eastAsia="맑은 고딕" w:hAnsi="Times New Roman" w:cs="Times New Roman"/>
        </w:rPr>
        <w:t xml:space="preserve">Inter-dependent </w:t>
      </w:r>
      <w:r w:rsidR="0011490F" w:rsidRPr="008A1F1C">
        <w:rPr>
          <w:rFonts w:ascii="Times New Roman" w:eastAsia="맑은 고딕" w:hAnsi="Times New Roman" w:cs="Times New Roman"/>
        </w:rPr>
        <w:t>CSI process</w:t>
      </w:r>
      <w:r w:rsidR="007D7C69" w:rsidRPr="008A1F1C">
        <w:rPr>
          <w:rFonts w:ascii="Times New Roman" w:eastAsia="맑은 고딕" w:hAnsi="Times New Roman" w:cs="Times New Roman"/>
        </w:rPr>
        <w:t>es</w:t>
      </w:r>
      <w:r w:rsidR="0011490F" w:rsidRPr="008A1F1C">
        <w:rPr>
          <w:rFonts w:ascii="Times New Roman" w:eastAsia="맑은 고딕" w:hAnsi="Times New Roman" w:cs="Times New Roman"/>
        </w:rPr>
        <w:t xml:space="preserve"> can be introduced if separate </w:t>
      </w:r>
      <w:proofErr w:type="spellStart"/>
      <w:r w:rsidR="0011490F" w:rsidRPr="008A1F1C">
        <w:rPr>
          <w:rFonts w:ascii="Times New Roman" w:eastAsia="맑은 고딕" w:hAnsi="Times New Roman" w:cs="Times New Roman"/>
        </w:rPr>
        <w:t>vCSI</w:t>
      </w:r>
      <w:proofErr w:type="spellEnd"/>
      <w:r w:rsidR="0011490F" w:rsidRPr="008A1F1C">
        <w:rPr>
          <w:rFonts w:ascii="Times New Roman" w:eastAsia="맑은 고딕" w:hAnsi="Times New Roman" w:cs="Times New Roman"/>
        </w:rPr>
        <w:t>/</w:t>
      </w:r>
      <w:proofErr w:type="spellStart"/>
      <w:r w:rsidR="0011490F" w:rsidRPr="008A1F1C">
        <w:rPr>
          <w:rFonts w:ascii="Times New Roman" w:eastAsia="맑은 고딕" w:hAnsi="Times New Roman" w:cs="Times New Roman"/>
        </w:rPr>
        <w:t>hCSI</w:t>
      </w:r>
      <w:proofErr w:type="spellEnd"/>
      <w:r w:rsidR="0011490F" w:rsidRPr="008A1F1C">
        <w:rPr>
          <w:rFonts w:ascii="Times New Roman" w:eastAsia="맑은 고딕" w:hAnsi="Times New Roman" w:cs="Times New Roman"/>
        </w:rPr>
        <w:t xml:space="preserve"> report is configured.</w:t>
      </w:r>
    </w:p>
    <w:p w14:paraId="2D4E24A8" w14:textId="77777777"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Since the legacy UEs can be configured with multiple (independent) CSI processes, the UE reports </w:t>
      </w:r>
      <w:proofErr w:type="spellStart"/>
      <w:r w:rsidRPr="008A1F1C">
        <w:rPr>
          <w:rFonts w:ascii="Times New Roman" w:eastAsia="맑은 고딕" w:hAnsi="Times New Roman" w:cs="Times New Roman"/>
        </w:rPr>
        <w:t>vPMI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vRI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vCQI</w:t>
      </w:r>
      <w:proofErr w:type="spellEnd"/>
      <w:r w:rsidRPr="008A1F1C">
        <w:rPr>
          <w:rFonts w:ascii="Times New Roman" w:eastAsia="맑은 고딕" w:hAnsi="Times New Roman" w:cs="Times New Roman"/>
        </w:rPr>
        <w:t xml:space="preserve"> in one CSI process and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hRI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hCQI</w:t>
      </w:r>
      <w:proofErr w:type="spellEnd"/>
      <w:r w:rsidRPr="008A1F1C">
        <w:rPr>
          <w:rFonts w:ascii="Times New Roman" w:eastAsia="맑은 고딕" w:hAnsi="Times New Roman" w:cs="Times New Roman"/>
        </w:rPr>
        <w:t xml:space="preserve"> in the other CSI process, using Rel-12 codebook. In order to provide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and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reports on each CSI process, CSI-RS needs to be configured with appropriate mapping between CSI-RS antenna ports and TXRUs with respect to the associated spatial domain. In this case, the serving cell should deduce the joint CSI such as joint RI, joint PMI, and CQI using the separate Rel-12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As the UE does not have knowledge on need of cohesion between two CSI processes,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would be measured without being conditioned by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which may degrade performance.</w:t>
      </w:r>
    </w:p>
    <w:p w14:paraId="382798D8" w14:textId="10431A60" w:rsidR="0011490F" w:rsidRPr="008A1F1C" w:rsidRDefault="0011490F" w:rsidP="0011490F">
      <w:pPr>
        <w:wordWrap/>
        <w:spacing w:after="180" w:line="252" w:lineRule="auto"/>
        <w:rPr>
          <w:rFonts w:ascii="Times New Roman" w:eastAsia="맑은 고딕" w:hAnsi="Times New Roman" w:cs="Times New Roman"/>
        </w:rPr>
      </w:pPr>
    </w:p>
    <w:p w14:paraId="621F709B" w14:textId="77777777"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u w:val="single"/>
        </w:rPr>
        <w:t>Standard-transparent CSI feedback enhancement with non-standard-transparent codebook enhancement</w:t>
      </w:r>
    </w:p>
    <w:p w14:paraId="6B2FD7DA" w14:textId="5293873E" w:rsidR="0011490F" w:rsidRPr="008A1F1C" w:rsidRDefault="006B59FE"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For x-pol 2x2 TXRU configuration, as an alternative to introducing separate PMI feedbacks for both vertical and horizontal domains discussed above, a codebook design optimized </w:t>
      </w:r>
      <w:r>
        <w:rPr>
          <w:rFonts w:ascii="Times New Roman" w:eastAsia="맑은 고딕" w:hAnsi="Times New Roman" w:cs="Times New Roman"/>
        </w:rPr>
        <w:t>for</w:t>
      </w:r>
      <w:r w:rsidRPr="008A1F1C">
        <w:rPr>
          <w:rFonts w:ascii="Times New Roman" w:eastAsia="맑은 고딕" w:hAnsi="Times New Roman" w:cs="Times New Roman"/>
        </w:rPr>
        <w:t xml:space="preserve"> the x-pol 2x2 TXRU configuration can be considered. If the codebook is designed with the same dual structure composed of first and second PMIs as Rel-12 8-Tx codebook, the current CSI report can be reused. In order to inform an UE of which codebook needs to be used or which TXRU configuration is used, however, higher-layer signaling for this should be additionally required.</w:t>
      </w:r>
    </w:p>
    <w:p w14:paraId="2133CD05" w14:textId="77777777" w:rsidR="008D12E9" w:rsidRPr="008A1F1C" w:rsidRDefault="008D12E9" w:rsidP="0011490F">
      <w:pPr>
        <w:wordWrap/>
        <w:spacing w:after="180" w:line="252" w:lineRule="auto"/>
        <w:rPr>
          <w:rFonts w:ascii="Times New Roman" w:eastAsia="맑은 고딕" w:hAnsi="Times New Roman" w:cs="Times New Roman"/>
          <w:b/>
        </w:rPr>
      </w:pPr>
    </w:p>
    <w:p w14:paraId="3F8267A8" w14:textId="00081DA3"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 xml:space="preserve">Proposal </w:t>
      </w:r>
      <w:r w:rsidR="009E12C5" w:rsidRPr="008A1F1C">
        <w:rPr>
          <w:rFonts w:ascii="Times New Roman" w:eastAsia="맑은 고딕" w:hAnsi="Times New Roman" w:cs="Times New Roman"/>
          <w:b/>
        </w:rPr>
        <w:t>3</w:t>
      </w:r>
      <w:r w:rsidRPr="008A1F1C">
        <w:rPr>
          <w:rFonts w:ascii="Times New Roman" w:eastAsia="맑은 고딕" w:hAnsi="Times New Roman" w:cs="Times New Roman"/>
        </w:rPr>
        <w:t xml:space="preserve">: </w:t>
      </w:r>
      <w:r w:rsidR="006B59FE" w:rsidRPr="008A1F1C">
        <w:rPr>
          <w:rFonts w:ascii="Times New Roman" w:eastAsia="맑은 고딕" w:hAnsi="Times New Roman" w:cs="Times New Roman"/>
        </w:rPr>
        <w:t xml:space="preserve">When codebook and CSI feedback is designed, such </w:t>
      </w:r>
      <w:r w:rsidR="006B59FE">
        <w:rPr>
          <w:rFonts w:ascii="Times New Roman" w:eastAsia="맑은 고딕" w:hAnsi="Times New Roman" w:cs="Times New Roman"/>
        </w:rPr>
        <w:t xml:space="preserve">various </w:t>
      </w:r>
      <w:r w:rsidR="006B59FE" w:rsidRPr="008A1F1C">
        <w:rPr>
          <w:rFonts w:ascii="Times New Roman" w:eastAsia="맑은 고딕" w:hAnsi="Times New Roman" w:cs="Times New Roman"/>
        </w:rPr>
        <w:t>possible options need to be considered in terms of overhead, performance, and legacy UE support.</w:t>
      </w:r>
    </w:p>
    <w:p w14:paraId="49943D89" w14:textId="64911FA0" w:rsidR="0011490F" w:rsidRPr="008A1F1C" w:rsidRDefault="0011490F" w:rsidP="000D6F2B">
      <w:pPr>
        <w:wordWrap/>
        <w:spacing w:after="180" w:line="252" w:lineRule="auto"/>
        <w:rPr>
          <w:rFonts w:ascii="Times New Roman" w:eastAsia="맑은 고딕" w:hAnsi="Times New Roman" w:cs="Times New Roman"/>
        </w:rPr>
      </w:pPr>
    </w:p>
    <w:p w14:paraId="3C8C8883" w14:textId="2E78BCB3" w:rsidR="00A95342" w:rsidRPr="00B64F72" w:rsidRDefault="00A95342" w:rsidP="00B64F72">
      <w:pPr>
        <w:pStyle w:val="ae"/>
        <w:numPr>
          <w:ilvl w:val="0"/>
          <w:numId w:val="54"/>
        </w:numPr>
        <w:ind w:left="284" w:hanging="284"/>
        <w:jc w:val="both"/>
        <w:rPr>
          <w:sz w:val="24"/>
          <w:szCs w:val="24"/>
          <w:lang w:val="en-GB"/>
        </w:rPr>
      </w:pPr>
      <w:r w:rsidRPr="00B64F72">
        <w:rPr>
          <w:sz w:val="24"/>
          <w:szCs w:val="24"/>
          <w:lang w:val="en-GB"/>
        </w:rPr>
        <w:t xml:space="preserve">Enhancement for </w:t>
      </w:r>
      <w:proofErr w:type="spellStart"/>
      <w:r w:rsidRPr="00B64F72">
        <w:rPr>
          <w:sz w:val="24"/>
          <w:szCs w:val="24"/>
          <w:lang w:val="en-GB"/>
        </w:rPr>
        <w:t>precoded</w:t>
      </w:r>
      <w:proofErr w:type="spellEnd"/>
      <w:r w:rsidRPr="00B64F72">
        <w:rPr>
          <w:sz w:val="24"/>
          <w:szCs w:val="24"/>
          <w:lang w:val="en-GB"/>
        </w:rPr>
        <w:t xml:space="preserve"> CSI-RS with </w:t>
      </w:r>
      <w:r w:rsidR="00E23936" w:rsidRPr="00B64F72">
        <w:rPr>
          <w:sz w:val="24"/>
          <w:szCs w:val="24"/>
          <w:lang w:val="en-GB"/>
        </w:rPr>
        <w:t>2D-RA</w:t>
      </w:r>
    </w:p>
    <w:p w14:paraId="3CF85FE5" w14:textId="46FF4E6E" w:rsidR="00402227" w:rsidRPr="008A1F1C" w:rsidRDefault="00402227" w:rsidP="00402227">
      <w:pPr>
        <w:wordWrap/>
        <w:spacing w:after="180" w:line="252" w:lineRule="auto"/>
        <w:rPr>
          <w:rFonts w:ascii="Times New Roman" w:eastAsia="맑은 고딕" w:hAnsi="Times New Roman" w:cs="Times New Roman"/>
        </w:rPr>
      </w:pPr>
      <w:proofErr w:type="spellStart"/>
      <w:r w:rsidRPr="008A1F1C">
        <w:rPr>
          <w:rFonts w:ascii="Times New Roman" w:eastAsia="맑은 고딕" w:hAnsi="Times New Roman" w:cs="Times New Roman"/>
        </w:rPr>
        <w:lastRenderedPageBreak/>
        <w:t>Precoded</w:t>
      </w:r>
      <w:proofErr w:type="spellEnd"/>
      <w:r w:rsidRPr="008A1F1C">
        <w:rPr>
          <w:rFonts w:ascii="Times New Roman" w:eastAsia="맑은 고딕" w:hAnsi="Times New Roman" w:cs="Times New Roman"/>
        </w:rPr>
        <w:t xml:space="preserve"> CSI-RS is also an important scenario for reducing overhead of CSI-RS and/or CSI feedback. Each CSI-RS antenna port is </w:t>
      </w:r>
      <w:proofErr w:type="spellStart"/>
      <w:r w:rsidRPr="008A1F1C">
        <w:rPr>
          <w:rFonts w:ascii="Times New Roman" w:eastAsia="맑은 고딕" w:hAnsi="Times New Roman" w:cs="Times New Roman"/>
        </w:rPr>
        <w:t>precoded</w:t>
      </w:r>
      <w:proofErr w:type="spellEnd"/>
      <w:r w:rsidRPr="008A1F1C">
        <w:rPr>
          <w:rFonts w:ascii="Times New Roman" w:eastAsia="맑은 고딕" w:hAnsi="Times New Roman" w:cs="Times New Roman"/>
        </w:rPr>
        <w:t xml:space="preserve"> in the vertical domain by digital or analog virtualization</w:t>
      </w:r>
      <w:r w:rsidR="008D4E3A" w:rsidRPr="008A1F1C">
        <w:rPr>
          <w:rFonts w:ascii="Times New Roman" w:eastAsia="맑은 고딕" w:hAnsi="Times New Roman" w:cs="Times New Roman"/>
        </w:rPr>
        <w:t xml:space="preserve">, </w:t>
      </w:r>
      <w:r w:rsidR="00C12DB5" w:rsidRPr="008A1F1C">
        <w:rPr>
          <w:rFonts w:ascii="Times New Roman" w:eastAsia="맑은 고딕" w:hAnsi="Times New Roman" w:cs="Times New Roman"/>
        </w:rPr>
        <w:t xml:space="preserve">from </w:t>
      </w:r>
      <w:r w:rsidR="008D4E3A" w:rsidRPr="008A1F1C">
        <w:rPr>
          <w:rFonts w:ascii="Times New Roman" w:eastAsia="맑은 고딕" w:hAnsi="Times New Roman" w:cs="Times New Roman"/>
        </w:rPr>
        <w:t>which multiple vertical beams</w:t>
      </w:r>
      <w:r w:rsidR="00C12DB5" w:rsidRPr="008A1F1C">
        <w:rPr>
          <w:rFonts w:ascii="Times New Roman" w:eastAsia="맑은 고딕" w:hAnsi="Times New Roman" w:cs="Times New Roman"/>
        </w:rPr>
        <w:t xml:space="preserve"> are generated</w:t>
      </w:r>
      <w:r w:rsidR="008D4E3A" w:rsidRPr="008A1F1C">
        <w:rPr>
          <w:rFonts w:ascii="Times New Roman" w:eastAsia="맑은 고딕" w:hAnsi="Times New Roman" w:cs="Times New Roman"/>
        </w:rPr>
        <w:t>.</w:t>
      </w:r>
      <w:r w:rsidRPr="008A1F1C">
        <w:rPr>
          <w:rFonts w:ascii="Times New Roman" w:eastAsia="맑은 고딕" w:hAnsi="Times New Roman" w:cs="Times New Roman"/>
        </w:rPr>
        <w:t xml:space="preserve"> </w:t>
      </w:r>
      <w:r w:rsidR="008D4E3A" w:rsidRPr="008A1F1C">
        <w:rPr>
          <w:rFonts w:ascii="Times New Roman" w:eastAsia="맑은 고딕" w:hAnsi="Times New Roman" w:cs="Times New Roman"/>
        </w:rPr>
        <w:t>E</w:t>
      </w:r>
      <w:r w:rsidRPr="008A1F1C">
        <w:rPr>
          <w:rFonts w:ascii="Times New Roman" w:eastAsia="맑은 고딕" w:hAnsi="Times New Roman" w:cs="Times New Roman"/>
        </w:rPr>
        <w:t xml:space="preserve">ach </w:t>
      </w:r>
      <w:r w:rsidR="008D4E3A" w:rsidRPr="008A1F1C">
        <w:rPr>
          <w:rFonts w:ascii="Times New Roman" w:eastAsia="맑은 고딕" w:hAnsi="Times New Roman" w:cs="Times New Roman"/>
        </w:rPr>
        <w:t xml:space="preserve">vertical </w:t>
      </w:r>
      <w:r w:rsidRPr="008A1F1C">
        <w:rPr>
          <w:rFonts w:ascii="Times New Roman" w:eastAsia="맑은 고딕" w:hAnsi="Times New Roman" w:cs="Times New Roman"/>
        </w:rPr>
        <w:t>beam can make a virtual cell</w:t>
      </w:r>
      <w:r w:rsidR="008D4E3A" w:rsidRPr="008A1F1C">
        <w:rPr>
          <w:rFonts w:ascii="Times New Roman" w:eastAsia="맑은 고딕" w:hAnsi="Times New Roman" w:cs="Times New Roman"/>
        </w:rPr>
        <w:t>,</w:t>
      </w:r>
      <w:r w:rsidRPr="008A1F1C">
        <w:rPr>
          <w:rFonts w:ascii="Times New Roman" w:eastAsia="맑은 고딕" w:hAnsi="Times New Roman" w:cs="Times New Roman"/>
        </w:rPr>
        <w:t xml:space="preserve"> and overall operation can be </w:t>
      </w:r>
      <w:r w:rsidR="008D4E3A" w:rsidRPr="008A1F1C">
        <w:rPr>
          <w:rFonts w:ascii="Times New Roman" w:eastAsia="맑은 고딕" w:hAnsi="Times New Roman" w:cs="Times New Roman"/>
        </w:rPr>
        <w:t xml:space="preserve">similar to what can be expected </w:t>
      </w:r>
      <w:r w:rsidR="00B6613D" w:rsidRPr="008A1F1C">
        <w:rPr>
          <w:rFonts w:ascii="Times New Roman" w:eastAsia="맑은 고딕" w:hAnsi="Times New Roman" w:cs="Times New Roman"/>
        </w:rPr>
        <w:t xml:space="preserve">in case of using </w:t>
      </w:r>
      <w:r w:rsidRPr="008A1F1C">
        <w:rPr>
          <w:rFonts w:ascii="Times New Roman" w:eastAsia="맑은 고딕" w:hAnsi="Times New Roman" w:cs="Times New Roman"/>
        </w:rPr>
        <w:t xml:space="preserve">vertical </w:t>
      </w:r>
      <w:proofErr w:type="spellStart"/>
      <w:r w:rsidRPr="008A1F1C">
        <w:rPr>
          <w:rFonts w:ascii="Times New Roman" w:eastAsia="맑은 고딕" w:hAnsi="Times New Roman" w:cs="Times New Roman"/>
        </w:rPr>
        <w:t>sectorization</w:t>
      </w:r>
      <w:proofErr w:type="spellEnd"/>
      <w:r w:rsidRPr="008A1F1C">
        <w:rPr>
          <w:rFonts w:ascii="Times New Roman" w:eastAsia="맑은 고딕" w:hAnsi="Times New Roman" w:cs="Times New Roman"/>
        </w:rPr>
        <w:t>. If EBF/FD-MIMO gains are to be maximized, we can increase the number of different transmit beams using more CSI-RS antenna ports or time-adaptive virtualization.</w:t>
      </w:r>
    </w:p>
    <w:p w14:paraId="1F839D66" w14:textId="48F21ADD" w:rsidR="00402227" w:rsidRPr="008A1F1C" w:rsidRDefault="006B59FE" w:rsidP="00402227">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In this case, a desirable CSI feedback scheme is to apply a beam selection method for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 For example, UE can measure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xml:space="preserve">, </w:t>
      </w:r>
      <w:proofErr w:type="spellStart"/>
      <w:r w:rsidRPr="008A1F1C">
        <w:rPr>
          <w:rFonts w:ascii="Times New Roman" w:eastAsia="맑은 고딕" w:hAnsi="Times New Roman" w:cs="Times New Roman"/>
        </w:rPr>
        <w:t>hRI</w:t>
      </w:r>
      <w:proofErr w:type="spellEnd"/>
      <w:r w:rsidRPr="008A1F1C">
        <w:rPr>
          <w:rFonts w:ascii="Times New Roman" w:eastAsia="맑은 고딕" w:hAnsi="Times New Roman" w:cs="Times New Roman"/>
        </w:rPr>
        <w:t xml:space="preserve">, and CQI for each row of 2D-RA CSI-RS antenna ports, and reports the best beam index which provides the largest CQI. Note that differently </w:t>
      </w:r>
      <w:proofErr w:type="spellStart"/>
      <w:r w:rsidRPr="008A1F1C">
        <w:rPr>
          <w:rFonts w:ascii="Times New Roman" w:eastAsia="맑은 고딕" w:hAnsi="Times New Roman" w:cs="Times New Roman"/>
        </w:rPr>
        <w:t>precoded</w:t>
      </w:r>
      <w:proofErr w:type="spellEnd"/>
      <w:r w:rsidRPr="008A1F1C">
        <w:rPr>
          <w:rFonts w:ascii="Times New Roman" w:eastAsia="맑은 고딕" w:hAnsi="Times New Roman" w:cs="Times New Roman"/>
        </w:rPr>
        <w:t xml:space="preserve"> CSI-RS antenna ports may give a UE different received signal strength</w:t>
      </w:r>
      <w:r>
        <w:rPr>
          <w:rFonts w:ascii="Times New Roman" w:eastAsia="맑은 고딕" w:hAnsi="Times New Roman" w:cs="Times New Roman"/>
        </w:rPr>
        <w:t>s</w:t>
      </w:r>
      <w:r w:rsidRPr="008A1F1C">
        <w:rPr>
          <w:rFonts w:ascii="Times New Roman" w:eastAsia="맑은 고딕" w:hAnsi="Times New Roman" w:cs="Times New Roman"/>
        </w:rPr>
        <w:t xml:space="preserve">. The existing codebook can be reused for determining </w:t>
      </w:r>
      <w:proofErr w:type="spellStart"/>
      <w:r w:rsidRPr="008A1F1C">
        <w:rPr>
          <w:rFonts w:ascii="Times New Roman" w:eastAsia="맑은 고딕" w:hAnsi="Times New Roman" w:cs="Times New Roman"/>
        </w:rPr>
        <w:t>hPMI</w:t>
      </w:r>
      <w:proofErr w:type="spellEnd"/>
      <w:r w:rsidRPr="008A1F1C">
        <w:rPr>
          <w:rFonts w:ascii="Times New Roman" w:eastAsia="맑은 고딕" w:hAnsi="Times New Roman" w:cs="Times New Roman"/>
        </w:rPr>
        <w:t xml:space="preserve">. If larger dimension of CSI report is required for more effective </w:t>
      </w:r>
      <w:proofErr w:type="spellStart"/>
      <w:r w:rsidRPr="008A1F1C">
        <w:rPr>
          <w:rFonts w:ascii="Times New Roman" w:eastAsia="맑은 고딕" w:hAnsi="Times New Roman" w:cs="Times New Roman"/>
        </w:rPr>
        <w:t>beamforming</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precoding</w:t>
      </w:r>
      <w:proofErr w:type="spellEnd"/>
      <w:r w:rsidRPr="008A1F1C">
        <w:rPr>
          <w:rFonts w:ascii="Times New Roman" w:eastAsia="맑은 고딕" w:hAnsi="Times New Roman" w:cs="Times New Roman"/>
        </w:rPr>
        <w:t>, UE may report multiple beam indices, i.e.</w:t>
      </w:r>
      <w:r>
        <w:rPr>
          <w:rFonts w:ascii="Times New Roman" w:eastAsia="맑은 고딕" w:hAnsi="Times New Roman" w:cs="Times New Roman"/>
        </w:rPr>
        <w:t>,</w:t>
      </w:r>
      <w:r w:rsidRPr="008A1F1C">
        <w:rPr>
          <w:rFonts w:ascii="Times New Roman" w:eastAsia="맑은 고딕" w:hAnsi="Times New Roman" w:cs="Times New Roman"/>
        </w:rPr>
        <w:t xml:space="preserve"> the best M beam indices, and their respective </w:t>
      </w:r>
      <w:proofErr w:type="spellStart"/>
      <w:r w:rsidRPr="008A1F1C">
        <w:rPr>
          <w:rFonts w:ascii="Times New Roman" w:eastAsia="맑은 고딕" w:hAnsi="Times New Roman" w:cs="Times New Roman"/>
        </w:rPr>
        <w:t>hPMIs</w:t>
      </w:r>
      <w:proofErr w:type="spellEnd"/>
      <w:r w:rsidRPr="008A1F1C">
        <w:rPr>
          <w:rFonts w:ascii="Times New Roman" w:eastAsia="맑은 고딕" w:hAnsi="Times New Roman" w:cs="Times New Roman"/>
        </w:rPr>
        <w:t xml:space="preserve">. Definitions of RI and CQI for multi-beam reporting may need to be elaborated if this </w:t>
      </w:r>
      <w:r>
        <w:rPr>
          <w:rFonts w:ascii="Times New Roman" w:eastAsia="맑은 고딕" w:hAnsi="Times New Roman" w:cs="Times New Roman"/>
        </w:rPr>
        <w:t xml:space="preserve">type </w:t>
      </w:r>
      <w:r w:rsidRPr="008A1F1C">
        <w:rPr>
          <w:rFonts w:ascii="Times New Roman" w:eastAsia="맑은 고딕" w:hAnsi="Times New Roman" w:cs="Times New Roman"/>
        </w:rPr>
        <w:t xml:space="preserve">of enhancement </w:t>
      </w:r>
      <w:r>
        <w:rPr>
          <w:rFonts w:ascii="Times New Roman" w:eastAsia="맑은 고딕" w:hAnsi="Times New Roman" w:cs="Times New Roman"/>
        </w:rPr>
        <w:t xml:space="preserve">is considered </w:t>
      </w:r>
      <w:r w:rsidRPr="008A1F1C">
        <w:rPr>
          <w:rFonts w:ascii="Times New Roman" w:eastAsia="맑은 고딕" w:hAnsi="Times New Roman" w:cs="Times New Roman"/>
        </w:rPr>
        <w:t xml:space="preserve">in more detail later. Considering that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varies more slowly than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the beam index reporting can be less frequent than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reporting.</w:t>
      </w:r>
    </w:p>
    <w:p w14:paraId="70E3E834" w14:textId="7B34E302" w:rsidR="0011490F" w:rsidRPr="008A1F1C" w:rsidRDefault="0011490F" w:rsidP="00402227">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 xml:space="preserve">Observation </w:t>
      </w:r>
      <w:r w:rsidR="009E12C5" w:rsidRPr="008A1F1C">
        <w:rPr>
          <w:rFonts w:ascii="Times New Roman" w:eastAsia="맑은 고딕" w:hAnsi="Times New Roman" w:cs="Times New Roman"/>
          <w:b/>
        </w:rPr>
        <w:t>4</w:t>
      </w:r>
      <w:r w:rsidRPr="008A1F1C">
        <w:rPr>
          <w:rFonts w:ascii="Times New Roman" w:eastAsia="맑은 고딕" w:hAnsi="Times New Roman" w:cs="Times New Roman"/>
        </w:rPr>
        <w:t xml:space="preserve">: In case of using </w:t>
      </w:r>
      <w:proofErr w:type="spellStart"/>
      <w:r w:rsidRPr="008A1F1C">
        <w:rPr>
          <w:rFonts w:ascii="Times New Roman" w:eastAsia="맑은 고딕" w:hAnsi="Times New Roman" w:cs="Times New Roman"/>
        </w:rPr>
        <w:t>precoded</w:t>
      </w:r>
      <w:proofErr w:type="spellEnd"/>
      <w:r w:rsidRPr="008A1F1C">
        <w:rPr>
          <w:rFonts w:ascii="Times New Roman" w:eastAsia="맑은 고딕" w:hAnsi="Times New Roman" w:cs="Times New Roman"/>
        </w:rPr>
        <w:t xml:space="preserve"> CSI-RS with 2D-RA, separate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can be considered where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includes selected beam </w:t>
      </w:r>
      <w:proofErr w:type="gramStart"/>
      <w:r w:rsidRPr="008A1F1C">
        <w:rPr>
          <w:rFonts w:ascii="Times New Roman" w:eastAsia="맑은 고딕" w:hAnsi="Times New Roman" w:cs="Times New Roman"/>
        </w:rPr>
        <w:t>index(</w:t>
      </w:r>
      <w:proofErr w:type="spellStart"/>
      <w:proofErr w:type="gramEnd"/>
      <w:r w:rsidRPr="008A1F1C">
        <w:rPr>
          <w:rFonts w:ascii="Times New Roman" w:eastAsia="맑은 고딕" w:hAnsi="Times New Roman" w:cs="Times New Roman"/>
        </w:rPr>
        <w:t>es</w:t>
      </w:r>
      <w:proofErr w:type="spellEnd"/>
      <w:r w:rsidRPr="008A1F1C">
        <w:rPr>
          <w:rFonts w:ascii="Times New Roman" w:eastAsia="맑은 고딕" w:hAnsi="Times New Roman" w:cs="Times New Roman"/>
        </w:rPr>
        <w:t>).</w:t>
      </w:r>
    </w:p>
    <w:p w14:paraId="0FB563C9" w14:textId="1F4AEC8F" w:rsidR="00ED204E" w:rsidRPr="008A1F1C" w:rsidRDefault="00402227" w:rsidP="00402227">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For legacy UE support, multiple CSI processes can be used. In </w:t>
      </w:r>
      <w:r w:rsidR="008D4E3A" w:rsidRPr="008A1F1C">
        <w:rPr>
          <w:rFonts w:ascii="Times New Roman" w:eastAsia="맑은 고딕" w:hAnsi="Times New Roman" w:cs="Times New Roman"/>
        </w:rPr>
        <w:t xml:space="preserve">the </w:t>
      </w:r>
      <w:r w:rsidRPr="008A1F1C">
        <w:rPr>
          <w:rFonts w:ascii="Times New Roman" w:eastAsia="맑은 고딕" w:hAnsi="Times New Roman" w:cs="Times New Roman"/>
        </w:rPr>
        <w:t>current spec</w:t>
      </w:r>
      <w:r w:rsidR="004476F1" w:rsidRPr="008A1F1C">
        <w:rPr>
          <w:rFonts w:ascii="Times New Roman" w:eastAsia="맑은 고딕" w:hAnsi="Times New Roman" w:cs="Times New Roman"/>
        </w:rPr>
        <w:t>ification</w:t>
      </w:r>
      <w:r w:rsidRPr="008A1F1C">
        <w:rPr>
          <w:rFonts w:ascii="Times New Roman" w:eastAsia="맑은 고딕" w:hAnsi="Times New Roman" w:cs="Times New Roman"/>
        </w:rPr>
        <w:t xml:space="preserve">, the maximum number of non-zero-power CSI-RS resource configuration for TM 10 is 3. Thus, Rel-11/12 UE can receive up to 3 differently </w:t>
      </w:r>
      <w:proofErr w:type="spellStart"/>
      <w:r w:rsidRPr="008A1F1C">
        <w:rPr>
          <w:rFonts w:ascii="Times New Roman" w:eastAsia="맑은 고딕" w:hAnsi="Times New Roman" w:cs="Times New Roman"/>
        </w:rPr>
        <w:t>precoded</w:t>
      </w:r>
      <w:proofErr w:type="spellEnd"/>
      <w:r w:rsidRPr="008A1F1C">
        <w:rPr>
          <w:rFonts w:ascii="Times New Roman" w:eastAsia="맑은 고딕" w:hAnsi="Times New Roman" w:cs="Times New Roman"/>
        </w:rPr>
        <w:t xml:space="preserve"> CSI-RS beams in the vertical domain </w:t>
      </w:r>
      <w:r w:rsidR="00D75F6B" w:rsidRPr="008A1F1C">
        <w:rPr>
          <w:rFonts w:ascii="Times New Roman" w:eastAsia="맑은 고딕" w:hAnsi="Times New Roman" w:cs="Times New Roman"/>
        </w:rPr>
        <w:t>by configured with</w:t>
      </w:r>
      <w:r w:rsidRPr="008A1F1C">
        <w:rPr>
          <w:rFonts w:ascii="Times New Roman" w:eastAsia="맑은 고딕" w:hAnsi="Times New Roman" w:cs="Times New Roman"/>
        </w:rPr>
        <w:t xml:space="preserve"> multiple CSI processes. Comparing the collected CQIs</w:t>
      </w:r>
      <w:r w:rsidR="008D4E3A" w:rsidRPr="008A1F1C">
        <w:rPr>
          <w:rFonts w:ascii="Times New Roman" w:eastAsia="맑은 고딕" w:hAnsi="Times New Roman" w:cs="Times New Roman"/>
        </w:rPr>
        <w:t xml:space="preserve"> reported from each CSI process</w:t>
      </w:r>
      <w:r w:rsidRPr="008A1F1C">
        <w:rPr>
          <w:rFonts w:ascii="Times New Roman" w:eastAsia="맑은 고딕" w:hAnsi="Times New Roman" w:cs="Times New Roman"/>
        </w:rPr>
        <w:t xml:space="preserve">, the </w:t>
      </w:r>
      <w:proofErr w:type="spellStart"/>
      <w:r w:rsidRPr="008A1F1C">
        <w:rPr>
          <w:rFonts w:ascii="Times New Roman" w:eastAsia="맑은 고딕" w:hAnsi="Times New Roman" w:cs="Times New Roman"/>
        </w:rPr>
        <w:t>eNB</w:t>
      </w:r>
      <w:proofErr w:type="spellEnd"/>
      <w:r w:rsidRPr="008A1F1C">
        <w:rPr>
          <w:rFonts w:ascii="Times New Roman" w:eastAsia="맑은 고딕" w:hAnsi="Times New Roman" w:cs="Times New Roman"/>
        </w:rPr>
        <w:t xml:space="preserve"> </w:t>
      </w:r>
      <w:r w:rsidR="008D4E3A" w:rsidRPr="008A1F1C">
        <w:rPr>
          <w:rFonts w:ascii="Times New Roman" w:eastAsia="맑은 고딕" w:hAnsi="Times New Roman" w:cs="Times New Roman"/>
        </w:rPr>
        <w:t>can choose the best beam having the best CQI (or nominal capacity considering rank) and performs link adaptation using the CSI corresponding to the CSI process associated with the selected beam</w:t>
      </w:r>
      <w:r w:rsidRPr="008A1F1C">
        <w:rPr>
          <w:rFonts w:ascii="Times New Roman" w:eastAsia="맑은 고딕" w:hAnsi="Times New Roman" w:cs="Times New Roman"/>
        </w:rPr>
        <w:t>.</w:t>
      </w:r>
    </w:p>
    <w:p w14:paraId="67B35DC2" w14:textId="4E8F6191" w:rsidR="00DB67A6" w:rsidRPr="008A1F1C" w:rsidRDefault="00DB67A6" w:rsidP="0055608B">
      <w:pPr>
        <w:wordWrap/>
        <w:spacing w:after="180" w:line="252" w:lineRule="auto"/>
        <w:rPr>
          <w:rFonts w:ascii="Times New Roman" w:eastAsia="맑은 고딕" w:hAnsi="Times New Roman" w:cs="Times New Roman"/>
        </w:rPr>
      </w:pPr>
    </w:p>
    <w:p w14:paraId="10A22A76" w14:textId="0E05F0F6" w:rsidR="00A95342" w:rsidRPr="00B64F72" w:rsidRDefault="00A95342" w:rsidP="00B64F72">
      <w:pPr>
        <w:pStyle w:val="ae"/>
        <w:numPr>
          <w:ilvl w:val="0"/>
          <w:numId w:val="54"/>
        </w:numPr>
        <w:ind w:left="284" w:hanging="284"/>
        <w:jc w:val="both"/>
        <w:rPr>
          <w:sz w:val="24"/>
          <w:szCs w:val="24"/>
          <w:lang w:val="en-GB"/>
        </w:rPr>
      </w:pPr>
      <w:r w:rsidRPr="00B64F72">
        <w:rPr>
          <w:sz w:val="24"/>
          <w:szCs w:val="24"/>
          <w:lang w:val="en-GB"/>
        </w:rPr>
        <w:t>Enhancement for CSI-RS with</w:t>
      </w:r>
      <w:r w:rsidR="0011490F" w:rsidRPr="00B64F72">
        <w:rPr>
          <w:sz w:val="24"/>
          <w:szCs w:val="24"/>
          <w:lang w:val="en-GB"/>
        </w:rPr>
        <w:t xml:space="preserve"> 2D-X</w:t>
      </w:r>
      <w:r w:rsidR="00D75F6B" w:rsidRPr="00B64F72">
        <w:rPr>
          <w:sz w:val="24"/>
          <w:szCs w:val="24"/>
          <w:lang w:val="en-GB"/>
        </w:rPr>
        <w:t>LA</w:t>
      </w:r>
    </w:p>
    <w:p w14:paraId="661AA03B" w14:textId="7782D7E7" w:rsidR="00D02652" w:rsidRPr="008A1F1C" w:rsidRDefault="00D75F6B" w:rsidP="000D6F2B">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lang w:val="en-GB"/>
        </w:rPr>
        <w:t>In this case,</w:t>
      </w:r>
      <w:r w:rsidR="00D02652" w:rsidRPr="008A1F1C">
        <w:rPr>
          <w:rFonts w:ascii="Times New Roman" w:eastAsia="맑은 고딕" w:hAnsi="Times New Roman" w:cs="Times New Roman"/>
        </w:rPr>
        <w:t xml:space="preserve"> </w:t>
      </w:r>
      <w:r w:rsidR="00681C1E" w:rsidRPr="008A1F1C">
        <w:rPr>
          <w:rFonts w:ascii="Times New Roman" w:eastAsia="맑은 고딕" w:hAnsi="Times New Roman" w:cs="Times New Roman"/>
        </w:rPr>
        <w:t xml:space="preserve">a </w:t>
      </w:r>
      <w:r w:rsidR="00D02652" w:rsidRPr="008A1F1C">
        <w:rPr>
          <w:rFonts w:ascii="Times New Roman" w:eastAsia="맑은 고딕" w:hAnsi="Times New Roman" w:cs="Times New Roman"/>
        </w:rPr>
        <w:t xml:space="preserve">UE will interpret the serving cell as two crossed LAs, and generate CSI report for the assumed array structure. Regarding the CSI report for </w:t>
      </w:r>
      <w:r w:rsidRPr="008A1F1C">
        <w:rPr>
          <w:rFonts w:ascii="Times New Roman" w:eastAsia="맑은 고딕" w:hAnsi="Times New Roman" w:cs="Times New Roman"/>
        </w:rPr>
        <w:t xml:space="preserve">the </w:t>
      </w:r>
      <w:r w:rsidR="0011490F" w:rsidRPr="008A1F1C">
        <w:rPr>
          <w:rFonts w:ascii="Times New Roman" w:eastAsia="맑은 고딕" w:hAnsi="Times New Roman" w:cs="Times New Roman"/>
        </w:rPr>
        <w:t>2D-X</w:t>
      </w:r>
      <w:r w:rsidRPr="008A1F1C">
        <w:rPr>
          <w:rFonts w:ascii="Times New Roman" w:eastAsia="맑은 고딕" w:hAnsi="Times New Roman" w:cs="Times New Roman"/>
        </w:rPr>
        <w:t>LA</w:t>
      </w:r>
      <w:r w:rsidR="00D02652" w:rsidRPr="008A1F1C">
        <w:rPr>
          <w:rFonts w:ascii="Times New Roman" w:eastAsia="맑은 고딕" w:hAnsi="Times New Roman" w:cs="Times New Roman"/>
        </w:rPr>
        <w:t xml:space="preserve">, both joint CSI report and separate </w:t>
      </w:r>
      <w:proofErr w:type="spellStart"/>
      <w:r w:rsidR="00D02652" w:rsidRPr="008A1F1C">
        <w:rPr>
          <w:rFonts w:ascii="Times New Roman" w:eastAsia="맑은 고딕" w:hAnsi="Times New Roman" w:cs="Times New Roman"/>
        </w:rPr>
        <w:t>vCSI</w:t>
      </w:r>
      <w:proofErr w:type="spellEnd"/>
      <w:r w:rsidR="000B08FB" w:rsidRPr="008A1F1C">
        <w:rPr>
          <w:rFonts w:ascii="Times New Roman" w:eastAsia="맑은 고딕" w:hAnsi="Times New Roman" w:cs="Times New Roman"/>
        </w:rPr>
        <w:t>/</w:t>
      </w:r>
      <w:proofErr w:type="spellStart"/>
      <w:r w:rsidR="000B08FB" w:rsidRPr="008A1F1C">
        <w:rPr>
          <w:rFonts w:ascii="Times New Roman" w:eastAsia="맑은 고딕" w:hAnsi="Times New Roman" w:cs="Times New Roman"/>
        </w:rPr>
        <w:t>hCSI</w:t>
      </w:r>
      <w:proofErr w:type="spellEnd"/>
      <w:r w:rsidR="00D02652" w:rsidRPr="008A1F1C">
        <w:rPr>
          <w:rFonts w:ascii="Times New Roman" w:eastAsia="맑은 고딕" w:hAnsi="Times New Roman" w:cs="Times New Roman"/>
        </w:rPr>
        <w:t xml:space="preserve"> report can be considered. Joint CSI report will capture the crossed LAs into one CSI report, and each CSI report of separate </w:t>
      </w:r>
      <w:proofErr w:type="spellStart"/>
      <w:r w:rsidR="00D02652" w:rsidRPr="008A1F1C">
        <w:rPr>
          <w:rFonts w:ascii="Times New Roman" w:eastAsia="맑은 고딕" w:hAnsi="Times New Roman" w:cs="Times New Roman"/>
        </w:rPr>
        <w:t>vCSI</w:t>
      </w:r>
      <w:proofErr w:type="spellEnd"/>
      <w:r w:rsidR="000B08FB" w:rsidRPr="008A1F1C">
        <w:rPr>
          <w:rFonts w:ascii="Times New Roman" w:eastAsia="맑은 고딕" w:hAnsi="Times New Roman" w:cs="Times New Roman"/>
        </w:rPr>
        <w:t>/</w:t>
      </w:r>
      <w:proofErr w:type="spellStart"/>
      <w:r w:rsidR="000B08FB" w:rsidRPr="008A1F1C">
        <w:rPr>
          <w:rFonts w:ascii="Times New Roman" w:eastAsia="맑은 고딕" w:hAnsi="Times New Roman" w:cs="Times New Roman"/>
        </w:rPr>
        <w:t>hCSI</w:t>
      </w:r>
      <w:proofErr w:type="spellEnd"/>
      <w:r w:rsidR="00D02652" w:rsidRPr="008A1F1C">
        <w:rPr>
          <w:rFonts w:ascii="Times New Roman" w:eastAsia="맑은 고딕" w:hAnsi="Times New Roman" w:cs="Times New Roman"/>
        </w:rPr>
        <w:t xml:space="preserve"> reports will capture the corresponding LA </w:t>
      </w:r>
      <w:r w:rsidR="000B08FB" w:rsidRPr="008A1F1C">
        <w:rPr>
          <w:rFonts w:ascii="Times New Roman" w:eastAsia="맑은 고딕" w:hAnsi="Times New Roman" w:cs="Times New Roman"/>
        </w:rPr>
        <w:t>(</w:t>
      </w:r>
      <w:r w:rsidR="00D02652" w:rsidRPr="008A1F1C">
        <w:rPr>
          <w:rFonts w:ascii="Times New Roman" w:eastAsia="맑은 고딕" w:hAnsi="Times New Roman" w:cs="Times New Roman"/>
        </w:rPr>
        <w:t xml:space="preserve">i.e., </w:t>
      </w:r>
      <w:proofErr w:type="spellStart"/>
      <w:r w:rsidR="00D02652" w:rsidRPr="008A1F1C">
        <w:rPr>
          <w:rFonts w:ascii="Times New Roman" w:eastAsia="맑은 고딕" w:hAnsi="Times New Roman" w:cs="Times New Roman"/>
        </w:rPr>
        <w:t>vCSI</w:t>
      </w:r>
      <w:proofErr w:type="spellEnd"/>
      <w:r w:rsidR="00D02652" w:rsidRPr="008A1F1C">
        <w:rPr>
          <w:rFonts w:ascii="Times New Roman" w:eastAsia="맑은 고딕" w:hAnsi="Times New Roman" w:cs="Times New Roman"/>
        </w:rPr>
        <w:t xml:space="preserve"> report for the </w:t>
      </w:r>
      <w:proofErr w:type="spellStart"/>
      <w:r w:rsidR="00D02652" w:rsidRPr="008A1F1C">
        <w:rPr>
          <w:rFonts w:ascii="Times New Roman" w:eastAsia="맑은 고딕" w:hAnsi="Times New Roman" w:cs="Times New Roman"/>
        </w:rPr>
        <w:t>vCSI</w:t>
      </w:r>
      <w:proofErr w:type="spellEnd"/>
      <w:r w:rsidR="000B08FB" w:rsidRPr="008A1F1C">
        <w:rPr>
          <w:rFonts w:ascii="Times New Roman" w:eastAsia="맑은 고딕" w:hAnsi="Times New Roman" w:cs="Times New Roman"/>
        </w:rPr>
        <w:t>,</w:t>
      </w:r>
      <w:r w:rsidR="00D02652" w:rsidRPr="008A1F1C">
        <w:rPr>
          <w:rFonts w:ascii="Times New Roman" w:eastAsia="맑은 고딕" w:hAnsi="Times New Roman" w:cs="Times New Roman"/>
        </w:rPr>
        <w:t xml:space="preserve"> and </w:t>
      </w:r>
      <w:proofErr w:type="spellStart"/>
      <w:r w:rsidR="00D02652" w:rsidRPr="008A1F1C">
        <w:rPr>
          <w:rFonts w:ascii="Times New Roman" w:eastAsia="맑은 고딕" w:hAnsi="Times New Roman" w:cs="Times New Roman"/>
        </w:rPr>
        <w:t>hCSI</w:t>
      </w:r>
      <w:proofErr w:type="spellEnd"/>
      <w:r w:rsidR="00D02652" w:rsidRPr="008A1F1C">
        <w:rPr>
          <w:rFonts w:ascii="Times New Roman" w:eastAsia="맑은 고딕" w:hAnsi="Times New Roman" w:cs="Times New Roman"/>
        </w:rPr>
        <w:t xml:space="preserve"> report for the </w:t>
      </w:r>
      <w:proofErr w:type="spellStart"/>
      <w:r w:rsidR="00D02652" w:rsidRPr="008A1F1C">
        <w:rPr>
          <w:rFonts w:ascii="Times New Roman" w:eastAsia="맑은 고딕" w:hAnsi="Times New Roman" w:cs="Times New Roman"/>
        </w:rPr>
        <w:t>hCSI</w:t>
      </w:r>
      <w:proofErr w:type="spellEnd"/>
      <w:r w:rsidR="000B08FB" w:rsidRPr="008A1F1C">
        <w:rPr>
          <w:rFonts w:ascii="Times New Roman" w:eastAsia="맑은 고딕" w:hAnsi="Times New Roman" w:cs="Times New Roman"/>
        </w:rPr>
        <w:t>)</w:t>
      </w:r>
      <w:r w:rsidR="00D02652" w:rsidRPr="008A1F1C">
        <w:rPr>
          <w:rFonts w:ascii="Times New Roman" w:eastAsia="맑은 고딕" w:hAnsi="Times New Roman" w:cs="Times New Roman"/>
        </w:rPr>
        <w:t xml:space="preserve">. The serving cell will collect those CSI reports to infer the </w:t>
      </w:r>
      <w:r w:rsidR="000B08FB" w:rsidRPr="008A1F1C">
        <w:rPr>
          <w:rFonts w:ascii="Times New Roman" w:eastAsia="맑은 고딕" w:hAnsi="Times New Roman" w:cs="Times New Roman"/>
        </w:rPr>
        <w:t xml:space="preserve">composite </w:t>
      </w:r>
      <w:proofErr w:type="spellStart"/>
      <w:r w:rsidR="000B08FB" w:rsidRPr="008A1F1C">
        <w:rPr>
          <w:rFonts w:ascii="Times New Roman" w:eastAsia="맑은 고딕" w:hAnsi="Times New Roman" w:cs="Times New Roman"/>
        </w:rPr>
        <w:t>pre</w:t>
      </w:r>
      <w:r w:rsidR="005B372B" w:rsidRPr="008A1F1C">
        <w:rPr>
          <w:rFonts w:ascii="Times New Roman" w:eastAsia="맑은 고딕" w:hAnsi="Times New Roman" w:cs="Times New Roman"/>
        </w:rPr>
        <w:t>co</w:t>
      </w:r>
      <w:r w:rsidR="000B08FB" w:rsidRPr="008A1F1C">
        <w:rPr>
          <w:rFonts w:ascii="Times New Roman" w:eastAsia="맑은 고딕" w:hAnsi="Times New Roman" w:cs="Times New Roman"/>
        </w:rPr>
        <w:t>ding</w:t>
      </w:r>
      <w:proofErr w:type="spellEnd"/>
      <w:r w:rsidR="00D02652" w:rsidRPr="008A1F1C">
        <w:rPr>
          <w:rFonts w:ascii="Times New Roman" w:eastAsia="맑은 고딕" w:hAnsi="Times New Roman" w:cs="Times New Roman"/>
        </w:rPr>
        <w:t xml:space="preserve"> matrix for </w:t>
      </w:r>
      <w:r w:rsidR="000B08FB" w:rsidRPr="008A1F1C">
        <w:rPr>
          <w:rFonts w:ascii="Times New Roman" w:eastAsia="맑은 고딕" w:hAnsi="Times New Roman" w:cs="Times New Roman"/>
        </w:rPr>
        <w:t xml:space="preserve">the </w:t>
      </w:r>
      <w:r w:rsidR="00D02652" w:rsidRPr="008A1F1C">
        <w:rPr>
          <w:rFonts w:ascii="Times New Roman" w:eastAsia="맑은 고딕" w:hAnsi="Times New Roman" w:cs="Times New Roman"/>
        </w:rPr>
        <w:t xml:space="preserve">whole </w:t>
      </w:r>
      <w:r w:rsidR="00E23936" w:rsidRPr="008A1F1C">
        <w:rPr>
          <w:rFonts w:ascii="Times New Roman" w:eastAsia="맑은 고딕" w:hAnsi="Times New Roman" w:cs="Times New Roman"/>
        </w:rPr>
        <w:t>2D-RA</w:t>
      </w:r>
      <w:r w:rsidR="00D02652" w:rsidRPr="008A1F1C">
        <w:rPr>
          <w:rFonts w:ascii="Times New Roman" w:eastAsia="맑은 고딕" w:hAnsi="Times New Roman" w:cs="Times New Roman"/>
        </w:rPr>
        <w:t>.</w:t>
      </w:r>
    </w:p>
    <w:p w14:paraId="4EBFF407" w14:textId="379FD64B" w:rsidR="00D02652" w:rsidRPr="008A1F1C" w:rsidRDefault="00D02652" w:rsidP="000D6F2B">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rPr>
        <w:t xml:space="preserve">In the case that separate </w:t>
      </w:r>
      <w:proofErr w:type="spellStart"/>
      <w:r w:rsidRPr="008A1F1C">
        <w:rPr>
          <w:rFonts w:ascii="Times New Roman" w:eastAsia="맑은 고딕" w:hAnsi="Times New Roman" w:cs="Times New Roman"/>
        </w:rPr>
        <w:t>vCSI</w:t>
      </w:r>
      <w:proofErr w:type="spellEnd"/>
      <w:r w:rsidR="000B08FB" w:rsidRPr="008A1F1C">
        <w:rPr>
          <w:rFonts w:ascii="Times New Roman" w:eastAsia="맑은 고딕" w:hAnsi="Times New Roman" w:cs="Times New Roman"/>
        </w:rPr>
        <w:t>/</w:t>
      </w:r>
      <w:proofErr w:type="spellStart"/>
      <w:r w:rsidR="000B08FB"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is configured to </w:t>
      </w:r>
      <w:r w:rsidR="00681C1E" w:rsidRPr="008A1F1C">
        <w:rPr>
          <w:rFonts w:ascii="Times New Roman" w:eastAsia="맑은 고딕" w:hAnsi="Times New Roman" w:cs="Times New Roman"/>
        </w:rPr>
        <w:t>a</w:t>
      </w:r>
      <w:r w:rsidRPr="008A1F1C">
        <w:rPr>
          <w:rFonts w:ascii="Times New Roman" w:eastAsia="맑은 고딕" w:hAnsi="Times New Roman" w:cs="Times New Roman"/>
        </w:rPr>
        <w:t xml:space="preserve"> UE, then the UE shall generate multiple CSI reports. These multiple CSI reports can be supported by new CSI report procedure using </w:t>
      </w:r>
      <w:r w:rsidR="00D75F6B" w:rsidRPr="008A1F1C">
        <w:rPr>
          <w:rFonts w:ascii="Times New Roman" w:eastAsia="맑은 고딕" w:hAnsi="Times New Roman" w:cs="Times New Roman"/>
        </w:rPr>
        <w:t xml:space="preserve">a </w:t>
      </w:r>
      <w:r w:rsidRPr="008A1F1C">
        <w:rPr>
          <w:rFonts w:ascii="Times New Roman" w:eastAsia="맑은 고딕" w:hAnsi="Times New Roman" w:cs="Times New Roman"/>
        </w:rPr>
        <w:t xml:space="preserve">single CSI process using the new codebook, which </w:t>
      </w:r>
      <w:r w:rsidR="00681C1E" w:rsidRPr="008A1F1C">
        <w:rPr>
          <w:rFonts w:ascii="Times New Roman" w:eastAsia="맑은 고딕" w:hAnsi="Times New Roman" w:cs="Times New Roman"/>
        </w:rPr>
        <w:t xml:space="preserve">is </w:t>
      </w:r>
      <w:r w:rsidR="000B08FB" w:rsidRPr="008A1F1C">
        <w:rPr>
          <w:rFonts w:ascii="Times New Roman" w:eastAsia="맑은 고딕" w:hAnsi="Times New Roman" w:cs="Times New Roman"/>
        </w:rPr>
        <w:t xml:space="preserve">expected to be </w:t>
      </w:r>
      <w:r w:rsidRPr="008A1F1C">
        <w:rPr>
          <w:rFonts w:ascii="Times New Roman" w:eastAsia="맑은 고딕" w:hAnsi="Times New Roman" w:cs="Times New Roman"/>
        </w:rPr>
        <w:t>discuss</w:t>
      </w:r>
      <w:r w:rsidR="000B08FB" w:rsidRPr="008A1F1C">
        <w:rPr>
          <w:rFonts w:ascii="Times New Roman" w:eastAsia="맑은 고딕" w:hAnsi="Times New Roman" w:cs="Times New Roman"/>
        </w:rPr>
        <w:t>ed</w:t>
      </w:r>
      <w:r w:rsidRPr="008A1F1C">
        <w:rPr>
          <w:rFonts w:ascii="Times New Roman" w:eastAsia="맑은 고딕" w:hAnsi="Times New Roman" w:cs="Times New Roman"/>
        </w:rPr>
        <w:t xml:space="preserve"> during the SI/WI phase, or otherwise by legacy CSI report process using multiple CSI processes using the Rel-12 codebook. </w:t>
      </w:r>
      <w:r w:rsidR="00D75F6B" w:rsidRPr="008A1F1C">
        <w:rPr>
          <w:rFonts w:ascii="Times New Roman" w:eastAsia="맑은 고딕" w:hAnsi="Times New Roman" w:cs="Times New Roman"/>
        </w:rPr>
        <w:t>In the latter case, s</w:t>
      </w:r>
      <w:r w:rsidRPr="008A1F1C">
        <w:rPr>
          <w:rFonts w:ascii="Times New Roman" w:eastAsia="맑은 고딕" w:hAnsi="Times New Roman" w:cs="Times New Roman"/>
        </w:rPr>
        <w:t xml:space="preserve">ince inter-dependent CSI processes are not defined in the current specification, the serving cell should </w:t>
      </w:r>
      <w:r w:rsidR="00681C1E" w:rsidRPr="008A1F1C">
        <w:rPr>
          <w:rFonts w:ascii="Times New Roman" w:eastAsia="맑은 고딕" w:hAnsi="Times New Roman" w:cs="Times New Roman"/>
        </w:rPr>
        <w:t>derive</w:t>
      </w:r>
      <w:r w:rsidRPr="008A1F1C">
        <w:rPr>
          <w:rFonts w:ascii="Times New Roman" w:eastAsia="맑은 고딕" w:hAnsi="Times New Roman" w:cs="Times New Roman"/>
        </w:rPr>
        <w:t xml:space="preserve"> the joint CSI from the independent </w:t>
      </w:r>
      <w:proofErr w:type="spellStart"/>
      <w:r w:rsidRPr="008A1F1C">
        <w:rPr>
          <w:rFonts w:ascii="Times New Roman" w:eastAsia="맑은 고딕" w:hAnsi="Times New Roman" w:cs="Times New Roman"/>
        </w:rPr>
        <w:t>vCSI</w:t>
      </w:r>
      <w:proofErr w:type="spellEnd"/>
      <w:r w:rsidRPr="008A1F1C">
        <w:rPr>
          <w:rFonts w:ascii="Times New Roman" w:eastAsia="맑은 고딕" w:hAnsi="Times New Roman" w:cs="Times New Roman"/>
        </w:rPr>
        <w:t xml:space="preserve"> report and </w:t>
      </w:r>
      <w:proofErr w:type="spellStart"/>
      <w:r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reports. On the other hand, if joint CSI report is configured to </w:t>
      </w:r>
      <w:r w:rsidR="00681C1E" w:rsidRPr="008A1F1C">
        <w:rPr>
          <w:rFonts w:ascii="Times New Roman" w:eastAsia="맑은 고딕" w:hAnsi="Times New Roman" w:cs="Times New Roman"/>
        </w:rPr>
        <w:t xml:space="preserve">a </w:t>
      </w:r>
      <w:r w:rsidRPr="008A1F1C">
        <w:rPr>
          <w:rFonts w:ascii="Times New Roman" w:eastAsia="맑은 고딕" w:hAnsi="Times New Roman" w:cs="Times New Roman"/>
        </w:rPr>
        <w:t xml:space="preserve">UE, then </w:t>
      </w:r>
      <w:r w:rsidR="00681C1E" w:rsidRPr="008A1F1C">
        <w:rPr>
          <w:rFonts w:ascii="Times New Roman" w:eastAsia="맑은 고딕" w:hAnsi="Times New Roman" w:cs="Times New Roman"/>
        </w:rPr>
        <w:t xml:space="preserve">the </w:t>
      </w:r>
      <w:r w:rsidRPr="008A1F1C">
        <w:rPr>
          <w:rFonts w:ascii="Times New Roman" w:eastAsia="맑은 고딕" w:hAnsi="Times New Roman" w:cs="Times New Roman"/>
        </w:rPr>
        <w:t xml:space="preserve">UE shall generate the single CSI report based on the new codebook. The advantage of this approach includes the reduced amount of CSI feedback and the CSI feedback latency, compared with the separate </w:t>
      </w:r>
      <w:proofErr w:type="spellStart"/>
      <w:r w:rsidRPr="008A1F1C">
        <w:rPr>
          <w:rFonts w:ascii="Times New Roman" w:eastAsia="맑은 고딕" w:hAnsi="Times New Roman" w:cs="Times New Roman"/>
        </w:rPr>
        <w:t>vCSI</w:t>
      </w:r>
      <w:proofErr w:type="spellEnd"/>
      <w:r w:rsidR="00681C1E" w:rsidRPr="008A1F1C">
        <w:rPr>
          <w:rFonts w:ascii="Times New Roman" w:eastAsia="맑은 고딕" w:hAnsi="Times New Roman" w:cs="Times New Roman"/>
        </w:rPr>
        <w:t>/</w:t>
      </w:r>
      <w:proofErr w:type="spellStart"/>
      <w:r w:rsidR="00681C1E" w:rsidRPr="008A1F1C">
        <w:rPr>
          <w:rFonts w:ascii="Times New Roman" w:eastAsia="맑은 고딕" w:hAnsi="Times New Roman" w:cs="Times New Roman"/>
        </w:rPr>
        <w:t>hCSI</w:t>
      </w:r>
      <w:proofErr w:type="spellEnd"/>
      <w:r w:rsidRPr="008A1F1C">
        <w:rPr>
          <w:rFonts w:ascii="Times New Roman" w:eastAsia="맑은 고딕" w:hAnsi="Times New Roman" w:cs="Times New Roman"/>
        </w:rPr>
        <w:t xml:space="preserve"> report. More details </w:t>
      </w:r>
      <w:r w:rsidR="00681C1E" w:rsidRPr="008A1F1C">
        <w:rPr>
          <w:rFonts w:ascii="Times New Roman" w:eastAsia="맑은 고딕" w:hAnsi="Times New Roman" w:cs="Times New Roman"/>
        </w:rPr>
        <w:t>have been</w:t>
      </w:r>
      <w:r w:rsidRPr="008A1F1C">
        <w:rPr>
          <w:rFonts w:ascii="Times New Roman" w:eastAsia="맑은 고딕" w:hAnsi="Times New Roman" w:cs="Times New Roman"/>
        </w:rPr>
        <w:t xml:space="preserve"> discussed in </w:t>
      </w:r>
      <w:r w:rsidR="0074089A" w:rsidRPr="008A1F1C">
        <w:rPr>
          <w:rFonts w:ascii="Times New Roman" w:eastAsia="맑은 고딕" w:hAnsi="Times New Roman" w:cs="Times New Roman"/>
        </w:rPr>
        <w:t>S</w:t>
      </w:r>
      <w:r w:rsidRPr="008A1F1C">
        <w:rPr>
          <w:rFonts w:ascii="Times New Roman" w:eastAsia="맑은 고딕" w:hAnsi="Times New Roman" w:cs="Times New Roman"/>
        </w:rPr>
        <w:t>ection</w:t>
      </w:r>
      <w:r w:rsidR="0074089A" w:rsidRPr="008A1F1C">
        <w:rPr>
          <w:rFonts w:ascii="Times New Roman" w:eastAsia="맑은 고딕" w:hAnsi="Times New Roman" w:cs="Times New Roman"/>
        </w:rPr>
        <w:t xml:space="preserve"> 2.2.1</w:t>
      </w:r>
      <w:r w:rsidRPr="008A1F1C">
        <w:rPr>
          <w:rFonts w:ascii="Times New Roman" w:eastAsia="맑은 고딕" w:hAnsi="Times New Roman" w:cs="Times New Roman"/>
        </w:rPr>
        <w:t>.</w:t>
      </w:r>
    </w:p>
    <w:p w14:paraId="123EB7D1" w14:textId="09ECD10B" w:rsidR="0011490F" w:rsidRPr="008A1F1C" w:rsidRDefault="0011490F" w:rsidP="0011490F">
      <w:pPr>
        <w:wordWrap/>
        <w:spacing w:after="180" w:line="252" w:lineRule="auto"/>
        <w:rPr>
          <w:rFonts w:ascii="Times New Roman" w:eastAsia="맑은 고딕" w:hAnsi="Times New Roman" w:cs="Times New Roman"/>
        </w:rPr>
      </w:pPr>
      <w:r w:rsidRPr="008A1F1C">
        <w:rPr>
          <w:rFonts w:ascii="Times New Roman" w:eastAsia="맑은 고딕" w:hAnsi="Times New Roman" w:cs="Times New Roman"/>
          <w:b/>
        </w:rPr>
        <w:t xml:space="preserve">Observation </w:t>
      </w:r>
      <w:r w:rsidR="009E12C5" w:rsidRPr="008A1F1C">
        <w:rPr>
          <w:rFonts w:ascii="Times New Roman" w:eastAsia="맑은 고딕" w:hAnsi="Times New Roman" w:cs="Times New Roman"/>
          <w:b/>
        </w:rPr>
        <w:t>5</w:t>
      </w:r>
      <w:r w:rsidRPr="008A1F1C">
        <w:rPr>
          <w:rFonts w:ascii="Times New Roman" w:eastAsia="맑은 고딕" w:hAnsi="Times New Roman" w:cs="Times New Roman"/>
        </w:rPr>
        <w:t>: In case of using CSI-RS with 2D-XLA, similar enhancement drawn for CSI-RS with 2D-RA can be expected.</w:t>
      </w:r>
    </w:p>
    <w:p w14:paraId="28F712EA" w14:textId="77777777" w:rsidR="009E587B" w:rsidRPr="008A1F1C" w:rsidRDefault="009E587B" w:rsidP="000D6F2B">
      <w:pPr>
        <w:wordWrap/>
        <w:spacing w:after="180" w:line="252" w:lineRule="auto"/>
        <w:rPr>
          <w:rFonts w:ascii="Times New Roman" w:eastAsia="맑은 고딕" w:hAnsi="Times New Roman" w:cs="Times New Roman"/>
        </w:rPr>
      </w:pPr>
    </w:p>
    <w:p w14:paraId="6993401F" w14:textId="77777777" w:rsidR="00491D04" w:rsidRPr="008A1F1C" w:rsidRDefault="00491D04"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8A1F1C">
        <w:rPr>
          <w:rFonts w:asciiTheme="minorEastAsia" w:eastAsiaTheme="minorEastAsia" w:hAnsiTheme="minorEastAsia" w:hint="eastAsia"/>
          <w:b/>
          <w:sz w:val="28"/>
          <w:szCs w:val="28"/>
          <w:lang w:eastAsia="zh-TW"/>
        </w:rPr>
        <w:t>Conclusions</w:t>
      </w:r>
    </w:p>
    <w:p w14:paraId="510FE277" w14:textId="6F5474E3" w:rsidR="005F1E07" w:rsidRPr="008A1F1C" w:rsidRDefault="001E2138" w:rsidP="0014357C">
      <w:pPr>
        <w:wordWrap/>
        <w:spacing w:after="180" w:line="252" w:lineRule="auto"/>
        <w:rPr>
          <w:rFonts w:ascii="Times" w:eastAsia="맑은 고딕" w:hAnsi="Times" w:cs="Times"/>
        </w:rPr>
      </w:pPr>
      <w:r w:rsidRPr="008A1F1C">
        <w:rPr>
          <w:rFonts w:ascii="Times" w:eastAsia="맑은 고딕" w:hAnsi="Times" w:cs="Times" w:hint="eastAsia"/>
        </w:rPr>
        <w:t>In t</w:t>
      </w:r>
      <w:r w:rsidR="004B6430" w:rsidRPr="008A1F1C">
        <w:rPr>
          <w:rFonts w:ascii="Times" w:eastAsia="맑은 고딕" w:hAnsi="Times" w:cs="Times" w:hint="eastAsia"/>
        </w:rPr>
        <w:t>his contribution</w:t>
      </w:r>
      <w:r w:rsidR="0013311D" w:rsidRPr="008A1F1C">
        <w:rPr>
          <w:rFonts w:ascii="Times" w:eastAsia="맑은 고딕" w:hAnsi="Times" w:cs="Times" w:hint="eastAsia"/>
        </w:rPr>
        <w:t>,</w:t>
      </w:r>
      <w:r w:rsidR="009807D1" w:rsidRPr="008A1F1C">
        <w:rPr>
          <w:rFonts w:ascii="Times" w:eastAsia="맑은 고딕" w:hAnsi="Times" w:cs="Times"/>
        </w:rPr>
        <w:t xml:space="preserve"> </w:t>
      </w:r>
      <w:r w:rsidR="00707403" w:rsidRPr="008A1F1C">
        <w:rPr>
          <w:rFonts w:ascii="Times" w:eastAsia="맑은 고딕" w:hAnsi="Times" w:cs="Times"/>
        </w:rPr>
        <w:t>we have discussed potential enhancements for CSI-RS, codebook, and CSI feedback for EBF/FD-MIMO</w:t>
      </w:r>
      <w:r w:rsidR="008F61E1" w:rsidRPr="008A1F1C">
        <w:rPr>
          <w:rFonts w:ascii="Times" w:eastAsia="맑은 고딕" w:hAnsi="Times" w:cs="Times"/>
        </w:rPr>
        <w:t>.</w:t>
      </w:r>
      <w:r w:rsidR="00707403" w:rsidRPr="008A1F1C">
        <w:rPr>
          <w:rFonts w:ascii="Times" w:eastAsia="맑은 고딕" w:hAnsi="Times" w:cs="Times"/>
        </w:rPr>
        <w:t xml:space="preserve"> </w:t>
      </w:r>
      <w:r w:rsidR="009124BD">
        <w:rPr>
          <w:rFonts w:ascii="Times" w:eastAsia="맑은 고딕" w:hAnsi="Times" w:cs="Times"/>
        </w:rPr>
        <w:t>From the discussion, w</w:t>
      </w:r>
      <w:r w:rsidR="00707403" w:rsidRPr="008A1F1C">
        <w:rPr>
          <w:rFonts w:ascii="Times" w:eastAsia="맑은 고딕" w:hAnsi="Times" w:cs="Times"/>
        </w:rPr>
        <w:t xml:space="preserve">e </w:t>
      </w:r>
      <w:r w:rsidR="009124BD">
        <w:rPr>
          <w:rFonts w:ascii="Times" w:eastAsia="맑은 고딕" w:hAnsi="Times" w:cs="Times"/>
        </w:rPr>
        <w:t xml:space="preserve">suggest </w:t>
      </w:r>
      <w:r w:rsidR="00707403" w:rsidRPr="008A1F1C">
        <w:rPr>
          <w:rFonts w:ascii="Times" w:eastAsia="맑은 고딕" w:hAnsi="Times" w:cs="Times"/>
        </w:rPr>
        <w:t>the following</w:t>
      </w:r>
      <w:r w:rsidR="009124BD">
        <w:rPr>
          <w:rFonts w:ascii="Times" w:eastAsia="맑은 고딕" w:hAnsi="Times" w:cs="Times"/>
        </w:rPr>
        <w:t xml:space="preserve"> proposals</w:t>
      </w:r>
      <w:r w:rsidR="00707403" w:rsidRPr="008A1F1C">
        <w:rPr>
          <w:rFonts w:ascii="Times" w:eastAsia="맑은 고딕" w:hAnsi="Times" w:cs="Times"/>
        </w:rPr>
        <w:t>:</w:t>
      </w:r>
    </w:p>
    <w:p w14:paraId="14F27A63" w14:textId="77777777" w:rsidR="003164B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t>Proposal 1</w:t>
      </w:r>
      <w:r w:rsidRPr="008A1F1C">
        <w:rPr>
          <w:rFonts w:ascii="Times" w:eastAsia="맑은 고딕" w:hAnsi="Times" w:cs="Times"/>
        </w:rPr>
        <w:t>: For up to 8 TXRUs, 2D-RA structure is considered for CSI-RS enhancement.</w:t>
      </w:r>
    </w:p>
    <w:p w14:paraId="354DDC31" w14:textId="77777777" w:rsidR="003164B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lastRenderedPageBreak/>
        <w:t>Observation 1</w:t>
      </w:r>
      <w:r w:rsidRPr="008A1F1C">
        <w:rPr>
          <w:rFonts w:ascii="Times" w:eastAsia="맑은 고딕" w:hAnsi="Times" w:cs="Times"/>
        </w:rPr>
        <w:t>: 2D-XLA for CSI-RS antenna ports can be discussed for more than 8 TXRUs.</w:t>
      </w:r>
    </w:p>
    <w:p w14:paraId="07050E6F" w14:textId="77777777" w:rsidR="003164B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t>Observation 2</w:t>
      </w:r>
      <w:r w:rsidRPr="008A1F1C">
        <w:rPr>
          <w:rFonts w:ascii="Times" w:eastAsia="맑은 고딕" w:hAnsi="Times" w:cs="Times"/>
        </w:rPr>
        <w:t>: For co-pol 1x8, 2x4, 4x2, and 8x1 TXRU cases and x-pol 1x4 and 4x1 TXRU cases, Rel-10 8-Tx codebook and Rel-12 CSI measurement/report can be reused if CSI-RS with 2D-RA is used.</w:t>
      </w:r>
    </w:p>
    <w:p w14:paraId="68076880" w14:textId="77777777" w:rsidR="003164B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t>Observation 3</w:t>
      </w:r>
      <w:r w:rsidRPr="008A1F1C">
        <w:rPr>
          <w:rFonts w:ascii="Times" w:eastAsia="맑은 고딕" w:hAnsi="Times" w:cs="Times"/>
        </w:rPr>
        <w:t xml:space="preserve">: In order to alleviate CSI feedback overhead in case of separate </w:t>
      </w:r>
      <w:proofErr w:type="spellStart"/>
      <w:r w:rsidRPr="008A1F1C">
        <w:rPr>
          <w:rFonts w:ascii="Times" w:eastAsia="맑은 고딕" w:hAnsi="Times" w:cs="Times"/>
        </w:rPr>
        <w:t>vCSI</w:t>
      </w:r>
      <w:proofErr w:type="spellEnd"/>
      <w:r w:rsidRPr="008A1F1C">
        <w:rPr>
          <w:rFonts w:ascii="Times" w:eastAsia="맑은 고딕" w:hAnsi="Times" w:cs="Times"/>
        </w:rPr>
        <w:t>/</w:t>
      </w:r>
      <w:proofErr w:type="spellStart"/>
      <w:r w:rsidRPr="008A1F1C">
        <w:rPr>
          <w:rFonts w:ascii="Times" w:eastAsia="맑은 고딕" w:hAnsi="Times" w:cs="Times"/>
        </w:rPr>
        <w:t>hCSI</w:t>
      </w:r>
      <w:proofErr w:type="spellEnd"/>
      <w:r w:rsidRPr="008A1F1C">
        <w:rPr>
          <w:rFonts w:ascii="Times" w:eastAsia="맑은 고딕" w:hAnsi="Times" w:cs="Times"/>
        </w:rPr>
        <w:t xml:space="preserve"> reports, different periodicity can be configured for </w:t>
      </w:r>
      <w:proofErr w:type="spellStart"/>
      <w:r w:rsidRPr="008A1F1C">
        <w:rPr>
          <w:rFonts w:ascii="Times" w:eastAsia="맑은 고딕" w:hAnsi="Times" w:cs="Times"/>
        </w:rPr>
        <w:t>vCSI</w:t>
      </w:r>
      <w:proofErr w:type="spellEnd"/>
      <w:r w:rsidRPr="008A1F1C">
        <w:rPr>
          <w:rFonts w:ascii="Times" w:eastAsia="맑은 고딕" w:hAnsi="Times" w:cs="Times"/>
        </w:rPr>
        <w:t xml:space="preserve"> and </w:t>
      </w:r>
      <w:proofErr w:type="spellStart"/>
      <w:r w:rsidRPr="008A1F1C">
        <w:rPr>
          <w:rFonts w:ascii="Times" w:eastAsia="맑은 고딕" w:hAnsi="Times" w:cs="Times"/>
        </w:rPr>
        <w:t>hCSI</w:t>
      </w:r>
      <w:proofErr w:type="spellEnd"/>
      <w:r w:rsidRPr="008A1F1C">
        <w:rPr>
          <w:rFonts w:ascii="Times" w:eastAsia="맑은 고딕" w:hAnsi="Times" w:cs="Times"/>
        </w:rPr>
        <w:t xml:space="preserve"> reports.</w:t>
      </w:r>
    </w:p>
    <w:p w14:paraId="7F40EED5" w14:textId="77777777" w:rsidR="003164B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t>Proposal 2</w:t>
      </w:r>
      <w:r w:rsidRPr="008A1F1C">
        <w:rPr>
          <w:rFonts w:ascii="Times" w:eastAsia="맑은 고딕" w:hAnsi="Times" w:cs="Times"/>
        </w:rPr>
        <w:t xml:space="preserve">: Inter-dependent CSI processes can be introduced if separate </w:t>
      </w:r>
      <w:proofErr w:type="spellStart"/>
      <w:r w:rsidRPr="008A1F1C">
        <w:rPr>
          <w:rFonts w:ascii="Times" w:eastAsia="맑은 고딕" w:hAnsi="Times" w:cs="Times"/>
        </w:rPr>
        <w:t>vCSI</w:t>
      </w:r>
      <w:proofErr w:type="spellEnd"/>
      <w:r w:rsidRPr="008A1F1C">
        <w:rPr>
          <w:rFonts w:ascii="Times" w:eastAsia="맑은 고딕" w:hAnsi="Times" w:cs="Times"/>
        </w:rPr>
        <w:t>/</w:t>
      </w:r>
      <w:proofErr w:type="spellStart"/>
      <w:r w:rsidRPr="008A1F1C">
        <w:rPr>
          <w:rFonts w:ascii="Times" w:eastAsia="맑은 고딕" w:hAnsi="Times" w:cs="Times"/>
        </w:rPr>
        <w:t>hCSI</w:t>
      </w:r>
      <w:proofErr w:type="spellEnd"/>
      <w:r w:rsidRPr="008A1F1C">
        <w:rPr>
          <w:rFonts w:ascii="Times" w:eastAsia="맑은 고딕" w:hAnsi="Times" w:cs="Times"/>
        </w:rPr>
        <w:t xml:space="preserve"> report is configured.</w:t>
      </w:r>
    </w:p>
    <w:p w14:paraId="0455D657" w14:textId="77777777" w:rsidR="006B59FE" w:rsidRPr="008A1F1C" w:rsidRDefault="006B59FE" w:rsidP="006B59FE">
      <w:pPr>
        <w:wordWrap/>
        <w:spacing w:after="180" w:line="252" w:lineRule="auto"/>
        <w:rPr>
          <w:rFonts w:ascii="Times" w:eastAsia="맑은 고딕" w:hAnsi="Times" w:cs="Times"/>
        </w:rPr>
      </w:pPr>
      <w:r w:rsidRPr="008A1F1C">
        <w:rPr>
          <w:rFonts w:ascii="Times" w:eastAsia="맑은 고딕" w:hAnsi="Times" w:cs="Times"/>
          <w:b/>
        </w:rPr>
        <w:t>Proposal 3</w:t>
      </w:r>
      <w:r w:rsidRPr="008A1F1C">
        <w:rPr>
          <w:rFonts w:ascii="Times" w:eastAsia="맑은 고딕" w:hAnsi="Times" w:cs="Times"/>
        </w:rPr>
        <w:t xml:space="preserve">: When codebook and CSI feedback is designed, such </w:t>
      </w:r>
      <w:r>
        <w:rPr>
          <w:rFonts w:ascii="Times" w:eastAsia="맑은 고딕" w:hAnsi="Times" w:cs="Times"/>
        </w:rPr>
        <w:t>various</w:t>
      </w:r>
      <w:r w:rsidRPr="008A1F1C">
        <w:rPr>
          <w:rFonts w:ascii="Times" w:eastAsia="맑은 고딕" w:hAnsi="Times" w:cs="Times"/>
        </w:rPr>
        <w:t xml:space="preserve"> possible options need to be considered in terms of overhead, performance, and legacy UE support.</w:t>
      </w:r>
    </w:p>
    <w:p w14:paraId="0F63B5C3" w14:textId="77777777" w:rsidR="003164B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t>Observation 4</w:t>
      </w:r>
      <w:r w:rsidRPr="008A1F1C">
        <w:rPr>
          <w:rFonts w:ascii="Times" w:eastAsia="맑은 고딕" w:hAnsi="Times" w:cs="Times"/>
        </w:rPr>
        <w:t xml:space="preserve">: In case of using </w:t>
      </w:r>
      <w:proofErr w:type="spellStart"/>
      <w:r w:rsidRPr="008A1F1C">
        <w:rPr>
          <w:rFonts w:ascii="Times" w:eastAsia="맑은 고딕" w:hAnsi="Times" w:cs="Times"/>
        </w:rPr>
        <w:t>precoded</w:t>
      </w:r>
      <w:proofErr w:type="spellEnd"/>
      <w:r w:rsidRPr="008A1F1C">
        <w:rPr>
          <w:rFonts w:ascii="Times" w:eastAsia="맑은 고딕" w:hAnsi="Times" w:cs="Times"/>
        </w:rPr>
        <w:t xml:space="preserve"> CSI-RS with 2D-RA, separate </w:t>
      </w:r>
      <w:proofErr w:type="spellStart"/>
      <w:r w:rsidRPr="008A1F1C">
        <w:rPr>
          <w:rFonts w:ascii="Times" w:eastAsia="맑은 고딕" w:hAnsi="Times" w:cs="Times"/>
        </w:rPr>
        <w:t>vCSI</w:t>
      </w:r>
      <w:proofErr w:type="spellEnd"/>
      <w:r w:rsidRPr="008A1F1C">
        <w:rPr>
          <w:rFonts w:ascii="Times" w:eastAsia="맑은 고딕" w:hAnsi="Times" w:cs="Times"/>
        </w:rPr>
        <w:t>/</w:t>
      </w:r>
      <w:proofErr w:type="spellStart"/>
      <w:r w:rsidRPr="008A1F1C">
        <w:rPr>
          <w:rFonts w:ascii="Times" w:eastAsia="맑은 고딕" w:hAnsi="Times" w:cs="Times"/>
        </w:rPr>
        <w:t>hCSI</w:t>
      </w:r>
      <w:proofErr w:type="spellEnd"/>
      <w:r w:rsidRPr="008A1F1C">
        <w:rPr>
          <w:rFonts w:ascii="Times" w:eastAsia="맑은 고딕" w:hAnsi="Times" w:cs="Times"/>
        </w:rPr>
        <w:t xml:space="preserve"> report can be considered where </w:t>
      </w:r>
      <w:proofErr w:type="spellStart"/>
      <w:r w:rsidRPr="008A1F1C">
        <w:rPr>
          <w:rFonts w:ascii="Times" w:eastAsia="맑은 고딕" w:hAnsi="Times" w:cs="Times"/>
        </w:rPr>
        <w:t>vCSI</w:t>
      </w:r>
      <w:proofErr w:type="spellEnd"/>
      <w:r w:rsidRPr="008A1F1C">
        <w:rPr>
          <w:rFonts w:ascii="Times" w:eastAsia="맑은 고딕" w:hAnsi="Times" w:cs="Times"/>
        </w:rPr>
        <w:t xml:space="preserve"> includes selected beam </w:t>
      </w:r>
      <w:proofErr w:type="gramStart"/>
      <w:r w:rsidRPr="008A1F1C">
        <w:rPr>
          <w:rFonts w:ascii="Times" w:eastAsia="맑은 고딕" w:hAnsi="Times" w:cs="Times"/>
        </w:rPr>
        <w:t>index(</w:t>
      </w:r>
      <w:proofErr w:type="spellStart"/>
      <w:proofErr w:type="gramEnd"/>
      <w:r w:rsidRPr="008A1F1C">
        <w:rPr>
          <w:rFonts w:ascii="Times" w:eastAsia="맑은 고딕" w:hAnsi="Times" w:cs="Times"/>
        </w:rPr>
        <w:t>es</w:t>
      </w:r>
      <w:proofErr w:type="spellEnd"/>
      <w:r w:rsidRPr="008A1F1C">
        <w:rPr>
          <w:rFonts w:ascii="Times" w:eastAsia="맑은 고딕" w:hAnsi="Times" w:cs="Times"/>
        </w:rPr>
        <w:t>).</w:t>
      </w:r>
    </w:p>
    <w:p w14:paraId="7E351F54" w14:textId="1AD4DE2E" w:rsidR="009807D1" w:rsidRPr="008A1F1C" w:rsidRDefault="003164B1" w:rsidP="003164B1">
      <w:pPr>
        <w:wordWrap/>
        <w:spacing w:after="180" w:line="252" w:lineRule="auto"/>
        <w:rPr>
          <w:rFonts w:ascii="Times" w:eastAsia="맑은 고딕" w:hAnsi="Times" w:cs="Times"/>
        </w:rPr>
      </w:pPr>
      <w:r w:rsidRPr="008A1F1C">
        <w:rPr>
          <w:rFonts w:ascii="Times" w:eastAsia="맑은 고딕" w:hAnsi="Times" w:cs="Times"/>
          <w:b/>
        </w:rPr>
        <w:t>Observation 5</w:t>
      </w:r>
      <w:r w:rsidRPr="008A1F1C">
        <w:rPr>
          <w:rFonts w:ascii="Times" w:eastAsia="맑은 고딕" w:hAnsi="Times" w:cs="Times"/>
        </w:rPr>
        <w:t>: In case of using CSI-RS with 2D-XLA, similar enhancement drawn for CSI-RS with 2D-RA can be expected.</w:t>
      </w:r>
    </w:p>
    <w:p w14:paraId="7E91460D" w14:textId="23179F1B" w:rsidR="00314547" w:rsidRPr="008A1F1C" w:rsidRDefault="00314547" w:rsidP="0014357C">
      <w:pPr>
        <w:wordWrap/>
        <w:spacing w:after="180" w:line="252" w:lineRule="auto"/>
        <w:rPr>
          <w:rFonts w:ascii="Times" w:eastAsia="맑은 고딕" w:hAnsi="Times" w:cs="Times"/>
        </w:rPr>
      </w:pPr>
    </w:p>
    <w:p w14:paraId="2A04AB50" w14:textId="77777777" w:rsidR="00491D04" w:rsidRPr="008A1F1C" w:rsidRDefault="00491D04" w:rsidP="001E2F39">
      <w:pPr>
        <w:pStyle w:val="1"/>
        <w:numPr>
          <w:ilvl w:val="0"/>
          <w:numId w:val="40"/>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8A1F1C">
        <w:rPr>
          <w:rFonts w:asciiTheme="minorEastAsia" w:eastAsiaTheme="minorEastAsia" w:hAnsiTheme="minorEastAsia" w:hint="eastAsia"/>
          <w:b/>
          <w:sz w:val="28"/>
          <w:szCs w:val="28"/>
          <w:lang w:eastAsia="zh-TW"/>
        </w:rPr>
        <w:t>References</w:t>
      </w:r>
    </w:p>
    <w:p w14:paraId="4822E350" w14:textId="33C6BAB8" w:rsidR="00F241D9" w:rsidRPr="00F7275A" w:rsidRDefault="00332878" w:rsidP="00C3439D">
      <w:pPr>
        <w:wordWrap/>
        <w:spacing w:after="60" w:line="252" w:lineRule="auto"/>
        <w:rPr>
          <w:rFonts w:ascii="Times" w:eastAsia="맑은 고딕" w:hAnsi="Times" w:cs="Times"/>
        </w:rPr>
      </w:pPr>
      <w:r w:rsidRPr="008A1F1C">
        <w:rPr>
          <w:rFonts w:ascii="Times" w:eastAsia="맑은 고딕" w:hAnsi="Times" w:cs="Times" w:hint="eastAsia"/>
        </w:rPr>
        <w:t>[</w:t>
      </w:r>
      <w:r w:rsidR="000248D7" w:rsidRPr="008A1F1C">
        <w:rPr>
          <w:rFonts w:ascii="Times" w:eastAsia="맑은 고딕" w:hAnsi="Times" w:cs="Times"/>
        </w:rPr>
        <w:t>1</w:t>
      </w:r>
      <w:r w:rsidR="006C66EB" w:rsidRPr="008A1F1C">
        <w:rPr>
          <w:rFonts w:ascii="Times" w:eastAsia="맑은 고딕" w:hAnsi="Times" w:cs="Times" w:hint="eastAsia"/>
        </w:rPr>
        <w:t xml:space="preserve">] </w:t>
      </w:r>
      <w:r w:rsidR="006C66EB" w:rsidRPr="008A1F1C">
        <w:rPr>
          <w:rFonts w:ascii="Times" w:eastAsia="맑은 고딕" w:hAnsi="Times" w:cs="Times"/>
        </w:rPr>
        <w:t xml:space="preserve">RP-141644, “Study on Elevation </w:t>
      </w:r>
      <w:proofErr w:type="spellStart"/>
      <w:r w:rsidR="006C66EB" w:rsidRPr="008A1F1C">
        <w:rPr>
          <w:rFonts w:ascii="Times" w:eastAsia="맑은 고딕" w:hAnsi="Times" w:cs="Times"/>
        </w:rPr>
        <w:t>Beamforming</w:t>
      </w:r>
      <w:proofErr w:type="spellEnd"/>
      <w:r w:rsidR="006C66EB" w:rsidRPr="008A1F1C">
        <w:rPr>
          <w:rFonts w:ascii="Times" w:eastAsia="맑은 고딕" w:hAnsi="Times" w:cs="Times"/>
        </w:rPr>
        <w:t>/Full-Dimension (FD) MIMO for LTE,” Samsung, Nokia Networks, 3GPP RAN #65.</w:t>
      </w:r>
    </w:p>
    <w:sectPr w:rsidR="00F241D9" w:rsidRPr="00F7275A" w:rsidSect="006B59FE">
      <w:footerReference w:type="default" r:id="rId12"/>
      <w:pgSz w:w="11906" w:h="16838"/>
      <w:pgMar w:top="1701" w:right="1304" w:bottom="1440" w:left="1304" w:header="851" w:footer="56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33D10" w14:textId="77777777" w:rsidR="00C17A06" w:rsidRDefault="00C17A06" w:rsidP="004B3531">
      <w:pPr>
        <w:spacing w:after="0" w:line="240" w:lineRule="auto"/>
      </w:pPr>
      <w:r>
        <w:separator/>
      </w:r>
    </w:p>
  </w:endnote>
  <w:endnote w:type="continuationSeparator" w:id="0">
    <w:p w14:paraId="6A49B728" w14:textId="77777777" w:rsidR="00C17A06" w:rsidRDefault="00C17A06"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1589358"/>
      <w:docPartObj>
        <w:docPartGallery w:val="Page Numbers (Bottom of Page)"/>
        <w:docPartUnique/>
      </w:docPartObj>
    </w:sdtPr>
    <w:sdtEndPr>
      <w:rPr>
        <w:rFonts w:ascii="Times New Roman" w:hAnsi="Times New Roman" w:cs="Times New Roman"/>
      </w:rPr>
    </w:sdtEndPr>
    <w:sdtContent>
      <w:p w14:paraId="1F511605" w14:textId="4C5C9743" w:rsidR="006B59FE" w:rsidRPr="00A33570" w:rsidRDefault="006B59FE">
        <w:pPr>
          <w:pStyle w:val="a5"/>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A33570" w:rsidRPr="00A33570">
          <w:rPr>
            <w:rFonts w:ascii="Times New Roman" w:hAnsi="Times New Roman" w:cs="Times New Roman"/>
            <w:noProof/>
            <w:lang w:val="ko-KR"/>
          </w:rPr>
          <w:t>1</w:t>
        </w:r>
        <w:r w:rsidRPr="00A33570">
          <w:rPr>
            <w:rFonts w:ascii="Times New Roman" w:hAnsi="Times New Roman" w:cs="Times New Roman"/>
          </w:rPr>
          <w:fldChar w:fldCharType="end"/>
        </w:r>
      </w:p>
    </w:sdtContent>
  </w:sdt>
  <w:p w14:paraId="22F7E695" w14:textId="77777777" w:rsidR="006B59FE" w:rsidRDefault="006B59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5C475" w14:textId="77777777" w:rsidR="00C17A06" w:rsidRDefault="00C17A06" w:rsidP="004B3531">
      <w:pPr>
        <w:spacing w:after="0" w:line="240" w:lineRule="auto"/>
      </w:pPr>
      <w:r>
        <w:separator/>
      </w:r>
    </w:p>
  </w:footnote>
  <w:footnote w:type="continuationSeparator" w:id="0">
    <w:p w14:paraId="4E206911" w14:textId="77777777" w:rsidR="00C17A06" w:rsidRDefault="00C17A06"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666B0"/>
    <w:multiLevelType w:val="hybridMultilevel"/>
    <w:tmpl w:val="51B632AC"/>
    <w:lvl w:ilvl="0" w:tplc="BEA2BDA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C66E3B"/>
    <w:multiLevelType w:val="hybridMultilevel"/>
    <w:tmpl w:val="1E725FE2"/>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
    <w:nsid w:val="0E7C6068"/>
    <w:multiLevelType w:val="multilevel"/>
    <w:tmpl w:val="1354FD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1146E26"/>
    <w:multiLevelType w:val="hybridMultilevel"/>
    <w:tmpl w:val="AB764AA8"/>
    <w:lvl w:ilvl="0" w:tplc="83FE37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9925AF"/>
    <w:multiLevelType w:val="hybridMultilevel"/>
    <w:tmpl w:val="DE5E73D0"/>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4826532"/>
    <w:multiLevelType w:val="hybridMultilevel"/>
    <w:tmpl w:val="F716B8B8"/>
    <w:lvl w:ilvl="0" w:tplc="49629938">
      <w:start w:val="4300"/>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2D6185"/>
    <w:multiLevelType w:val="hybridMultilevel"/>
    <w:tmpl w:val="11FE918A"/>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49629938">
      <w:start w:val="4300"/>
      <w:numFmt w:val="bullet"/>
      <w:lvlText w:val="–"/>
      <w:lvlJc w:val="left"/>
      <w:pPr>
        <w:ind w:left="1600" w:hanging="400"/>
      </w:pPr>
      <w:rPr>
        <w:rFonts w:ascii="Arial" w:hAnsi="Arial" w:hint="default"/>
      </w:rPr>
    </w:lvl>
    <w:lvl w:ilvl="3" w:tplc="49629938">
      <w:start w:val="4300"/>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F25AF9"/>
    <w:multiLevelType w:val="hybridMultilevel"/>
    <w:tmpl w:val="E6DE7F9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7AEC190A">
      <w:start w:val="4197"/>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96577B2"/>
    <w:multiLevelType w:val="hybridMultilevel"/>
    <w:tmpl w:val="6AFCA4E4"/>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1A880684"/>
    <w:multiLevelType w:val="hybridMultilevel"/>
    <w:tmpl w:val="EE0A8394"/>
    <w:lvl w:ilvl="0" w:tplc="290AE626">
      <w:start w:val="1"/>
      <w:numFmt w:val="decimal"/>
      <w:lvlText w:val="%1."/>
      <w:lvlJc w:val="left"/>
      <w:pPr>
        <w:tabs>
          <w:tab w:val="num" w:pos="397"/>
        </w:tabs>
        <w:ind w:left="397" w:hanging="397"/>
      </w:pPr>
      <w:rPr>
        <w:rFonts w:hint="eastAsia"/>
        <w:sz w:val="28"/>
        <w:szCs w:val="28"/>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BD85CFC"/>
    <w:multiLevelType w:val="hybridMultilevel"/>
    <w:tmpl w:val="D00289C2"/>
    <w:lvl w:ilvl="0" w:tplc="3F120BA0">
      <w:start w:val="1"/>
      <w:numFmt w:val="decimal"/>
      <w:lvlText w:val="2.%1. "/>
      <w:lvlJc w:val="left"/>
      <w:pPr>
        <w:ind w:left="800" w:hanging="400"/>
      </w:pPr>
      <w:rPr>
        <w:rFonts w:asciiTheme="minorEastAsia" w:eastAsiaTheme="minorEastAsia" w:hAnsiTheme="minorEastAsia" w:hint="default"/>
        <w:sz w:val="24"/>
        <w:szCs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26A70BB"/>
    <w:multiLevelType w:val="hybridMultilevel"/>
    <w:tmpl w:val="288CFDBC"/>
    <w:lvl w:ilvl="0" w:tplc="DA548B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60E3113"/>
    <w:multiLevelType w:val="hybridMultilevel"/>
    <w:tmpl w:val="E0D8448A"/>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BEA2BDA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2A0C18"/>
    <w:multiLevelType w:val="hybridMultilevel"/>
    <w:tmpl w:val="649AF312"/>
    <w:lvl w:ilvl="0" w:tplc="D3EC879A">
      <w:start w:val="1"/>
      <w:numFmt w:val="bullet"/>
      <w:lvlText w:val="-"/>
      <w:lvlJc w:val="left"/>
      <w:pPr>
        <w:ind w:left="800" w:hanging="400"/>
      </w:pPr>
      <w:rPr>
        <w:rFonts w:ascii="바탕" w:eastAsia="바탕" w:hAnsi="바탕" w:cs="Times New Roman" w:hint="eastAsia"/>
      </w:rPr>
    </w:lvl>
    <w:lvl w:ilvl="1" w:tplc="EEA86AD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939309A"/>
    <w:multiLevelType w:val="hybridMultilevel"/>
    <w:tmpl w:val="887EEE34"/>
    <w:lvl w:ilvl="0" w:tplc="8214BDD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6">
    <w:nsid w:val="2A746CC9"/>
    <w:multiLevelType w:val="hybridMultilevel"/>
    <w:tmpl w:val="AFA4C7EA"/>
    <w:lvl w:ilvl="0" w:tplc="2D380CBA">
      <w:start w:val="1"/>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7">
    <w:nsid w:val="2C0026A9"/>
    <w:multiLevelType w:val="multilevel"/>
    <w:tmpl w:val="CAE8D47A"/>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EB51B4B"/>
    <w:multiLevelType w:val="hybridMultilevel"/>
    <w:tmpl w:val="316EAFB6"/>
    <w:lvl w:ilvl="0" w:tplc="AC188BE4">
      <w:start w:val="1"/>
      <w:numFmt w:val="decimal"/>
      <w:lvlText w:val="%1."/>
      <w:lvlJc w:val="left"/>
      <w:pPr>
        <w:ind w:left="1612" w:hanging="360"/>
      </w:pPr>
      <w:rPr>
        <w:rFonts w:hint="default"/>
      </w:rPr>
    </w:lvl>
    <w:lvl w:ilvl="1" w:tplc="04090019" w:tentative="1">
      <w:start w:val="1"/>
      <w:numFmt w:val="upperLetter"/>
      <w:lvlText w:val="%2."/>
      <w:lvlJc w:val="left"/>
      <w:pPr>
        <w:ind w:left="2052" w:hanging="400"/>
      </w:pPr>
    </w:lvl>
    <w:lvl w:ilvl="2" w:tplc="0409001B" w:tentative="1">
      <w:start w:val="1"/>
      <w:numFmt w:val="lowerRoman"/>
      <w:lvlText w:val="%3."/>
      <w:lvlJc w:val="right"/>
      <w:pPr>
        <w:ind w:left="2452" w:hanging="400"/>
      </w:pPr>
    </w:lvl>
    <w:lvl w:ilvl="3" w:tplc="0409000F" w:tentative="1">
      <w:start w:val="1"/>
      <w:numFmt w:val="decimal"/>
      <w:lvlText w:val="%4."/>
      <w:lvlJc w:val="left"/>
      <w:pPr>
        <w:ind w:left="2852" w:hanging="400"/>
      </w:pPr>
    </w:lvl>
    <w:lvl w:ilvl="4" w:tplc="04090019" w:tentative="1">
      <w:start w:val="1"/>
      <w:numFmt w:val="upperLetter"/>
      <w:lvlText w:val="%5."/>
      <w:lvlJc w:val="left"/>
      <w:pPr>
        <w:ind w:left="3252" w:hanging="400"/>
      </w:pPr>
    </w:lvl>
    <w:lvl w:ilvl="5" w:tplc="0409001B" w:tentative="1">
      <w:start w:val="1"/>
      <w:numFmt w:val="lowerRoman"/>
      <w:lvlText w:val="%6."/>
      <w:lvlJc w:val="right"/>
      <w:pPr>
        <w:ind w:left="3652" w:hanging="400"/>
      </w:pPr>
    </w:lvl>
    <w:lvl w:ilvl="6" w:tplc="0409000F" w:tentative="1">
      <w:start w:val="1"/>
      <w:numFmt w:val="decimal"/>
      <w:lvlText w:val="%7."/>
      <w:lvlJc w:val="left"/>
      <w:pPr>
        <w:ind w:left="4052" w:hanging="400"/>
      </w:pPr>
    </w:lvl>
    <w:lvl w:ilvl="7" w:tplc="04090019" w:tentative="1">
      <w:start w:val="1"/>
      <w:numFmt w:val="upperLetter"/>
      <w:lvlText w:val="%8."/>
      <w:lvlJc w:val="left"/>
      <w:pPr>
        <w:ind w:left="4452" w:hanging="400"/>
      </w:pPr>
    </w:lvl>
    <w:lvl w:ilvl="8" w:tplc="0409001B" w:tentative="1">
      <w:start w:val="1"/>
      <w:numFmt w:val="lowerRoman"/>
      <w:lvlText w:val="%9."/>
      <w:lvlJc w:val="right"/>
      <w:pPr>
        <w:ind w:left="4852" w:hanging="400"/>
      </w:pPr>
    </w:lvl>
  </w:abstractNum>
  <w:abstractNum w:abstractNumId="19">
    <w:nsid w:val="2FF169F0"/>
    <w:multiLevelType w:val="hybridMultilevel"/>
    <w:tmpl w:val="C74A175A"/>
    <w:lvl w:ilvl="0" w:tplc="318643BA">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0E1651C"/>
    <w:multiLevelType w:val="hybridMultilevel"/>
    <w:tmpl w:val="ADE6ECF0"/>
    <w:lvl w:ilvl="0" w:tplc="21E23AF6">
      <w:numFmt w:val="bullet"/>
      <w:lvlText w:val="•"/>
      <w:lvlJc w:val="left"/>
      <w:pPr>
        <w:ind w:left="800" w:hanging="400"/>
      </w:pPr>
      <w:rPr>
        <w:rFonts w:ascii="Times" w:eastAsia="MS Mincho"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5E4CBB"/>
    <w:multiLevelType w:val="hybridMultilevel"/>
    <w:tmpl w:val="CDBE82B8"/>
    <w:lvl w:ilvl="0" w:tplc="B100F79C">
      <w:start w:val="2"/>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AF75723"/>
    <w:multiLevelType w:val="hybridMultilevel"/>
    <w:tmpl w:val="55C4A6A2"/>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4">
    <w:nsid w:val="3D093DF1"/>
    <w:multiLevelType w:val="hybridMultilevel"/>
    <w:tmpl w:val="B24C7930"/>
    <w:lvl w:ilvl="0" w:tplc="BEA2BD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10E7106"/>
    <w:multiLevelType w:val="hybridMultilevel"/>
    <w:tmpl w:val="7BCA66E0"/>
    <w:lvl w:ilvl="0" w:tplc="318643BA">
      <w:start w:val="1"/>
      <w:numFmt w:val="bullet"/>
      <w:lvlText w:val="•"/>
      <w:lvlJc w:val="left"/>
      <w:pPr>
        <w:tabs>
          <w:tab w:val="num" w:pos="720"/>
        </w:tabs>
        <w:ind w:left="720" w:hanging="360"/>
      </w:pPr>
      <w:rPr>
        <w:rFonts w:ascii="Arial" w:hAnsi="Arial" w:cs="Times New Roman" w:hint="default"/>
      </w:rPr>
    </w:lvl>
    <w:lvl w:ilvl="1" w:tplc="A6BADD1E">
      <w:start w:val="2130"/>
      <w:numFmt w:val="bullet"/>
      <w:lvlText w:val="–"/>
      <w:lvlJc w:val="left"/>
      <w:pPr>
        <w:tabs>
          <w:tab w:val="num" w:pos="1440"/>
        </w:tabs>
        <w:ind w:left="1440" w:hanging="360"/>
      </w:pPr>
      <w:rPr>
        <w:rFonts w:ascii="Arial" w:hAnsi="Arial" w:cs="Times New Roman" w:hint="default"/>
      </w:rPr>
    </w:lvl>
    <w:lvl w:ilvl="2" w:tplc="7B6676A0">
      <w:start w:val="2130"/>
      <w:numFmt w:val="bullet"/>
      <w:lvlText w:val="•"/>
      <w:lvlJc w:val="left"/>
      <w:pPr>
        <w:tabs>
          <w:tab w:val="num" w:pos="2160"/>
        </w:tabs>
        <w:ind w:left="2160" w:hanging="360"/>
      </w:pPr>
      <w:rPr>
        <w:rFonts w:ascii="Arial" w:hAnsi="Arial" w:cs="Times New Roman" w:hint="default"/>
      </w:rPr>
    </w:lvl>
    <w:lvl w:ilvl="3" w:tplc="7A2454F2">
      <w:start w:val="1"/>
      <w:numFmt w:val="bullet"/>
      <w:lvlText w:val="•"/>
      <w:lvlJc w:val="left"/>
      <w:pPr>
        <w:tabs>
          <w:tab w:val="num" w:pos="2880"/>
        </w:tabs>
        <w:ind w:left="2880" w:hanging="360"/>
      </w:pPr>
      <w:rPr>
        <w:rFonts w:ascii="Arial" w:hAnsi="Arial" w:cs="Times New Roman" w:hint="default"/>
      </w:rPr>
    </w:lvl>
    <w:lvl w:ilvl="4" w:tplc="5C64F082">
      <w:start w:val="1"/>
      <w:numFmt w:val="decimal"/>
      <w:lvlText w:val="%5."/>
      <w:lvlJc w:val="left"/>
      <w:pPr>
        <w:tabs>
          <w:tab w:val="num" w:pos="3600"/>
        </w:tabs>
        <w:ind w:left="3600" w:hanging="360"/>
      </w:pPr>
    </w:lvl>
    <w:lvl w:ilvl="5" w:tplc="5D7488A8">
      <w:start w:val="1"/>
      <w:numFmt w:val="decimal"/>
      <w:lvlText w:val="%6."/>
      <w:lvlJc w:val="left"/>
      <w:pPr>
        <w:tabs>
          <w:tab w:val="num" w:pos="4320"/>
        </w:tabs>
        <w:ind w:left="4320" w:hanging="360"/>
      </w:pPr>
    </w:lvl>
    <w:lvl w:ilvl="6" w:tplc="03C4BB10">
      <w:start w:val="1"/>
      <w:numFmt w:val="decimal"/>
      <w:lvlText w:val="%7."/>
      <w:lvlJc w:val="left"/>
      <w:pPr>
        <w:tabs>
          <w:tab w:val="num" w:pos="5040"/>
        </w:tabs>
        <w:ind w:left="5040" w:hanging="360"/>
      </w:pPr>
    </w:lvl>
    <w:lvl w:ilvl="7" w:tplc="0AB4FE36">
      <w:start w:val="1"/>
      <w:numFmt w:val="decimal"/>
      <w:lvlText w:val="%8."/>
      <w:lvlJc w:val="left"/>
      <w:pPr>
        <w:tabs>
          <w:tab w:val="num" w:pos="5760"/>
        </w:tabs>
        <w:ind w:left="5760" w:hanging="360"/>
      </w:pPr>
    </w:lvl>
    <w:lvl w:ilvl="8" w:tplc="0436CA28">
      <w:start w:val="1"/>
      <w:numFmt w:val="decimal"/>
      <w:lvlText w:val="%9."/>
      <w:lvlJc w:val="left"/>
      <w:pPr>
        <w:tabs>
          <w:tab w:val="num" w:pos="6480"/>
        </w:tabs>
        <w:ind w:left="6480" w:hanging="360"/>
      </w:pPr>
    </w:lvl>
  </w:abstractNum>
  <w:abstractNum w:abstractNumId="26">
    <w:nsid w:val="425F073C"/>
    <w:multiLevelType w:val="hybridMultilevel"/>
    <w:tmpl w:val="AA701B38"/>
    <w:lvl w:ilvl="0" w:tplc="BBD423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2841740"/>
    <w:multiLevelType w:val="hybridMultilevel"/>
    <w:tmpl w:val="4B14AA8A"/>
    <w:lvl w:ilvl="0" w:tplc="49629938">
      <w:start w:val="4300"/>
      <w:numFmt w:val="bullet"/>
      <w:lvlText w:val="–"/>
      <w:lvlJc w:val="left"/>
      <w:pPr>
        <w:ind w:left="800" w:hanging="400"/>
      </w:pPr>
      <w:rPr>
        <w:rFonts w:ascii="Arial" w:hAnsi="Arial" w:hint="default"/>
      </w:rPr>
    </w:lvl>
    <w:lvl w:ilvl="1" w:tplc="49629938">
      <w:start w:val="4300"/>
      <w:numFmt w:val="bullet"/>
      <w:lvlText w:val="–"/>
      <w:lvlJc w:val="left"/>
      <w:pPr>
        <w:ind w:left="1200" w:hanging="400"/>
      </w:pPr>
      <w:rPr>
        <w:rFonts w:ascii="Arial" w:hAnsi="Arial" w:hint="default"/>
      </w:rPr>
    </w:lvl>
    <w:lvl w:ilvl="2" w:tplc="EEA86AD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E616CB"/>
    <w:multiLevelType w:val="hybridMultilevel"/>
    <w:tmpl w:val="417CB312"/>
    <w:lvl w:ilvl="0" w:tplc="432A0D16">
      <w:start w:val="1"/>
      <w:numFmt w:val="decimal"/>
      <w:lvlText w:val="2.2.%1."/>
      <w:lvlJc w:val="left"/>
      <w:pPr>
        <w:ind w:left="800" w:hanging="400"/>
      </w:pPr>
      <w:rPr>
        <w:rFonts w:asciiTheme="minorEastAsia" w:eastAsia="바탕" w:hAnsiTheme="minorEastAsia" w:hint="default"/>
        <w:sz w:val="24"/>
        <w:szCs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83C6EE8"/>
    <w:multiLevelType w:val="hybridMultilevel"/>
    <w:tmpl w:val="7F7C1A00"/>
    <w:lvl w:ilvl="0" w:tplc="15C0AB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8536911"/>
    <w:multiLevelType w:val="hybridMultilevel"/>
    <w:tmpl w:val="804095FC"/>
    <w:lvl w:ilvl="0" w:tplc="6134A36C">
      <w:start w:val="1"/>
      <w:numFmt w:val="bullet"/>
      <w:lvlText w:val="-"/>
      <w:lvlJc w:val="left"/>
      <w:pPr>
        <w:ind w:left="465" w:hanging="360"/>
      </w:pPr>
      <w:rPr>
        <w:rFonts w:ascii="Times" w:eastAsia="맑은 고딕" w:hAnsi="Times" w:cs="Times" w:hint="default"/>
        <w:lang w:val="en-US"/>
      </w:rPr>
    </w:lvl>
    <w:lvl w:ilvl="1" w:tplc="04090009">
      <w:start w:val="1"/>
      <w:numFmt w:val="bullet"/>
      <w:lvlText w:val=""/>
      <w:lvlJc w:val="left"/>
      <w:pPr>
        <w:ind w:left="905" w:hanging="400"/>
      </w:pPr>
      <w:rPr>
        <w:rFonts w:ascii="Wingdings" w:hAnsi="Wingdings" w:hint="default"/>
      </w:rPr>
    </w:lvl>
    <w:lvl w:ilvl="2" w:tplc="CC1CD384">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nsid w:val="491E3574"/>
    <w:multiLevelType w:val="multilevel"/>
    <w:tmpl w:val="A538F59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2">
    <w:nsid w:val="4E07164F"/>
    <w:multiLevelType w:val="hybridMultilevel"/>
    <w:tmpl w:val="27184826"/>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33">
    <w:nsid w:val="4FCF7422"/>
    <w:multiLevelType w:val="hybridMultilevel"/>
    <w:tmpl w:val="D60E5D52"/>
    <w:lvl w:ilvl="0" w:tplc="0F489F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46A2243"/>
    <w:multiLevelType w:val="hybridMultilevel"/>
    <w:tmpl w:val="B1A6CB16"/>
    <w:lvl w:ilvl="0" w:tplc="0809000F">
      <w:start w:val="1"/>
      <w:numFmt w:val="decimal"/>
      <w:lvlText w:val="%1."/>
      <w:lvlJc w:val="left"/>
      <w:pPr>
        <w:ind w:left="720" w:hanging="360"/>
      </w:pPr>
    </w:lvl>
    <w:lvl w:ilvl="1" w:tplc="E790315C">
      <w:start w:val="2"/>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85D2448"/>
    <w:multiLevelType w:val="hybridMultilevel"/>
    <w:tmpl w:val="127EAEDC"/>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6">
    <w:nsid w:val="58F337AC"/>
    <w:multiLevelType w:val="hybridMultilevel"/>
    <w:tmpl w:val="03EA780C"/>
    <w:lvl w:ilvl="0" w:tplc="D3EC879A">
      <w:start w:val="1"/>
      <w:numFmt w:val="bullet"/>
      <w:lvlText w:val="-"/>
      <w:lvlJc w:val="left"/>
      <w:pPr>
        <w:ind w:left="800" w:hanging="400"/>
      </w:pPr>
      <w:rPr>
        <w:rFonts w:ascii="바탕" w:eastAsia="바탕" w:hAnsi="바탕" w:cs="Times New Roman" w:hint="eastAsia"/>
      </w:rPr>
    </w:lvl>
    <w:lvl w:ilvl="1" w:tplc="EEA86AD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CFF7C11"/>
    <w:multiLevelType w:val="hybridMultilevel"/>
    <w:tmpl w:val="48A41ADE"/>
    <w:lvl w:ilvl="0" w:tplc="B83C7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5F243E74"/>
    <w:multiLevelType w:val="hybridMultilevel"/>
    <w:tmpl w:val="71089E1E"/>
    <w:lvl w:ilvl="0" w:tplc="49629938">
      <w:start w:val="4300"/>
      <w:numFmt w:val="bullet"/>
      <w:lvlText w:val="–"/>
      <w:lvlJc w:val="left"/>
      <w:pPr>
        <w:ind w:left="800" w:hanging="400"/>
      </w:pPr>
      <w:rPr>
        <w:rFonts w:ascii="Arial" w:hAnsi="Arial" w:hint="default"/>
      </w:rPr>
    </w:lvl>
    <w:lvl w:ilvl="1" w:tplc="49629938">
      <w:start w:val="4300"/>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C0741C"/>
    <w:multiLevelType w:val="hybridMultilevel"/>
    <w:tmpl w:val="4C3E63F6"/>
    <w:lvl w:ilvl="0" w:tplc="EEA86A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CC22A0B"/>
    <w:multiLevelType w:val="hybridMultilevel"/>
    <w:tmpl w:val="91A4DB92"/>
    <w:lvl w:ilvl="0" w:tplc="E7BA9026">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0844AEC"/>
    <w:multiLevelType w:val="hybridMultilevel"/>
    <w:tmpl w:val="185264B8"/>
    <w:lvl w:ilvl="0" w:tplc="3F120BA0">
      <w:start w:val="1"/>
      <w:numFmt w:val="decimal"/>
      <w:lvlText w:val="2.%1. "/>
      <w:lvlJc w:val="left"/>
      <w:pPr>
        <w:ind w:left="800" w:hanging="400"/>
      </w:pPr>
      <w:rPr>
        <w:rFonts w:asciiTheme="minorEastAsia" w:eastAsiaTheme="minorEastAsia" w:hAnsiTheme="minorEastAsia" w:hint="default"/>
        <w:sz w:val="24"/>
        <w:szCs w:val="24"/>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59D5760"/>
    <w:multiLevelType w:val="hybridMultilevel"/>
    <w:tmpl w:val="686C8A54"/>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49629938">
      <w:start w:val="4300"/>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84A11B9"/>
    <w:multiLevelType w:val="hybridMultilevel"/>
    <w:tmpl w:val="231C355E"/>
    <w:lvl w:ilvl="0" w:tplc="A5EAA4DC">
      <w:start w:val="1"/>
      <w:numFmt w:val="bullet"/>
      <w:lvlText w:val=""/>
      <w:lvlJc w:val="left"/>
      <w:pPr>
        <w:ind w:left="465" w:hanging="360"/>
      </w:pPr>
      <w:rPr>
        <w:rFonts w:ascii="Wingdings" w:hAnsi="Wingdings" w:hint="default"/>
      </w:rPr>
    </w:lvl>
    <w:lvl w:ilvl="1" w:tplc="327E95C2">
      <w:start w:val="8"/>
      <w:numFmt w:val="bullet"/>
      <w:lvlText w:val="-"/>
      <w:lvlJc w:val="left"/>
      <w:pPr>
        <w:ind w:left="905" w:hanging="400"/>
      </w:pPr>
      <w:rPr>
        <w:rFonts w:ascii="Times New Roman" w:eastAsia="Times New Roman" w:hAnsi="Times New Roman" w:cs="Times New Roman"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4">
    <w:nsid w:val="798D605B"/>
    <w:multiLevelType w:val="hybridMultilevel"/>
    <w:tmpl w:val="9CA0426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ADB68C8"/>
    <w:multiLevelType w:val="hybridMultilevel"/>
    <w:tmpl w:val="14EE3A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F54B30"/>
    <w:multiLevelType w:val="hybridMultilevel"/>
    <w:tmpl w:val="525ADD2C"/>
    <w:lvl w:ilvl="0" w:tplc="49629938">
      <w:start w:val="4300"/>
      <w:numFmt w:val="bullet"/>
      <w:lvlText w:val="–"/>
      <w:lvlJc w:val="left"/>
      <w:pPr>
        <w:ind w:left="800" w:hanging="400"/>
      </w:pPr>
      <w:rPr>
        <w:rFonts w:ascii="Arial" w:hAnsi="Arial" w:hint="default"/>
      </w:rPr>
    </w:lvl>
    <w:lvl w:ilvl="1" w:tplc="BEA2BDAA">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C063B97"/>
    <w:multiLevelType w:val="hybridMultilevel"/>
    <w:tmpl w:val="AA8C5A60"/>
    <w:lvl w:ilvl="0" w:tplc="6CCA1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21"/>
  </w:num>
  <w:num w:numId="3">
    <w:abstractNumId w:val="29"/>
  </w:num>
  <w:num w:numId="4">
    <w:abstractNumId w:val="31"/>
  </w:num>
  <w:num w:numId="5">
    <w:abstractNumId w:val="30"/>
  </w:num>
  <w:num w:numId="6">
    <w:abstractNumId w:val="18"/>
  </w:num>
  <w:num w:numId="7">
    <w:abstractNumId w:val="37"/>
  </w:num>
  <w:num w:numId="8">
    <w:abstractNumId w:val="40"/>
  </w:num>
  <w:num w:numId="9">
    <w:abstractNumId w:val="33"/>
  </w:num>
  <w:num w:numId="10">
    <w:abstractNumId w:val="47"/>
  </w:num>
  <w:num w:numId="11">
    <w:abstractNumId w:val="9"/>
  </w:num>
  <w:num w:numId="12">
    <w:abstractNumId w:val="35"/>
  </w:num>
  <w:num w:numId="13">
    <w:abstractNumId w:val="4"/>
  </w:num>
  <w:num w:numId="14">
    <w:abstractNumId w:val="43"/>
  </w:num>
  <w:num w:numId="15">
    <w:abstractNumId w:val="23"/>
  </w:num>
  <w:num w:numId="16">
    <w:abstractNumId w:val="1"/>
  </w:num>
  <w:num w:numId="17">
    <w:abstractNumId w:val="5"/>
  </w:num>
  <w:num w:numId="18">
    <w:abstractNumId w:val="25"/>
  </w:num>
  <w:num w:numId="19">
    <w:abstractNumId w:val="22"/>
  </w:num>
  <w:num w:numId="20">
    <w:abstractNumId w:val="20"/>
  </w:num>
  <w:num w:numId="21">
    <w:abstractNumId w:val="15"/>
  </w:num>
  <w:num w:numId="22">
    <w:abstractNumId w:val="8"/>
  </w:num>
  <w:num w:numId="23">
    <w:abstractNumId w:val="12"/>
  </w:num>
  <w:num w:numId="24">
    <w:abstractNumId w:val="26"/>
  </w:num>
  <w:num w:numId="25">
    <w:abstractNumId w:val="44"/>
  </w:num>
  <w:num w:numId="26">
    <w:abstractNumId w:val="3"/>
  </w:num>
  <w:num w:numId="27">
    <w:abstractNumId w:val="34"/>
  </w:num>
  <w:num w:numId="28">
    <w:abstractNumId w:val="6"/>
  </w:num>
  <w:num w:numId="29">
    <w:abstractNumId w:val="46"/>
  </w:num>
  <w:num w:numId="30">
    <w:abstractNumId w:val="42"/>
  </w:num>
  <w:num w:numId="31">
    <w:abstractNumId w:val="0"/>
  </w:num>
  <w:num w:numId="32">
    <w:abstractNumId w:val="38"/>
  </w:num>
  <w:num w:numId="33">
    <w:abstractNumId w:val="13"/>
  </w:num>
  <w:num w:numId="34">
    <w:abstractNumId w:val="7"/>
  </w:num>
  <w:num w:numId="35">
    <w:abstractNumId w:val="24"/>
  </w:num>
  <w:num w:numId="36">
    <w:abstractNumId w:val="19"/>
  </w:num>
  <w:num w:numId="37">
    <w:abstractNumId w:val="32"/>
  </w:num>
  <w:num w:numId="38">
    <w:abstractNumId w:val="39"/>
  </w:num>
  <w:num w:numId="39">
    <w:abstractNumId w:val="27"/>
  </w:num>
  <w:num w:numId="40">
    <w:abstractNumId w:val="10"/>
  </w:num>
  <w:num w:numId="41">
    <w:abstractNumId w:val="2"/>
  </w:num>
  <w:num w:numId="42">
    <w:abstractNumId w:val="2"/>
  </w:num>
  <w:num w:numId="43">
    <w:abstractNumId w:val="2"/>
  </w:num>
  <w:num w:numId="44">
    <w:abstractNumId w:val="2"/>
  </w:num>
  <w:num w:numId="45">
    <w:abstractNumId w:val="41"/>
  </w:num>
  <w:num w:numId="46">
    <w:abstractNumId w:val="16"/>
  </w:num>
  <w:num w:numId="47">
    <w:abstractNumId w:val="17"/>
  </w:num>
  <w:num w:numId="48">
    <w:abstractNumId w:val="14"/>
  </w:num>
  <w:num w:numId="49">
    <w:abstractNumId w:val="36"/>
  </w:num>
  <w:num w:numId="50">
    <w:abstractNumId w:val="45"/>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1"/>
  </w:num>
  <w:num w:numId="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D75"/>
    <w:rsid w:val="00007C55"/>
    <w:rsid w:val="00011519"/>
    <w:rsid w:val="000131BC"/>
    <w:rsid w:val="00014052"/>
    <w:rsid w:val="000149DA"/>
    <w:rsid w:val="00016C32"/>
    <w:rsid w:val="00020E41"/>
    <w:rsid w:val="0002275C"/>
    <w:rsid w:val="00023EF2"/>
    <w:rsid w:val="000248D7"/>
    <w:rsid w:val="00031FE6"/>
    <w:rsid w:val="000330DC"/>
    <w:rsid w:val="00035352"/>
    <w:rsid w:val="00035CB3"/>
    <w:rsid w:val="00036623"/>
    <w:rsid w:val="00037D1A"/>
    <w:rsid w:val="00040FEC"/>
    <w:rsid w:val="00042B5A"/>
    <w:rsid w:val="00047941"/>
    <w:rsid w:val="00051480"/>
    <w:rsid w:val="000528B1"/>
    <w:rsid w:val="00052C86"/>
    <w:rsid w:val="00054509"/>
    <w:rsid w:val="00055036"/>
    <w:rsid w:val="00055BE5"/>
    <w:rsid w:val="00057DDB"/>
    <w:rsid w:val="000619A3"/>
    <w:rsid w:val="00062E35"/>
    <w:rsid w:val="00064FBC"/>
    <w:rsid w:val="00066CD0"/>
    <w:rsid w:val="00074696"/>
    <w:rsid w:val="00074F4F"/>
    <w:rsid w:val="0007561C"/>
    <w:rsid w:val="000770E3"/>
    <w:rsid w:val="00082093"/>
    <w:rsid w:val="00086E21"/>
    <w:rsid w:val="00087CF6"/>
    <w:rsid w:val="00090CF8"/>
    <w:rsid w:val="00095535"/>
    <w:rsid w:val="00095724"/>
    <w:rsid w:val="00096468"/>
    <w:rsid w:val="000A15DF"/>
    <w:rsid w:val="000A1B97"/>
    <w:rsid w:val="000A56F8"/>
    <w:rsid w:val="000A7209"/>
    <w:rsid w:val="000A77E2"/>
    <w:rsid w:val="000A7E7E"/>
    <w:rsid w:val="000B051C"/>
    <w:rsid w:val="000B08FB"/>
    <w:rsid w:val="000B09C6"/>
    <w:rsid w:val="000B0B65"/>
    <w:rsid w:val="000B14B6"/>
    <w:rsid w:val="000B2028"/>
    <w:rsid w:val="000B22DA"/>
    <w:rsid w:val="000B33EB"/>
    <w:rsid w:val="000B3796"/>
    <w:rsid w:val="000C0FA8"/>
    <w:rsid w:val="000C1994"/>
    <w:rsid w:val="000C2CE1"/>
    <w:rsid w:val="000C3730"/>
    <w:rsid w:val="000C596F"/>
    <w:rsid w:val="000D16EB"/>
    <w:rsid w:val="000D3457"/>
    <w:rsid w:val="000D4AEA"/>
    <w:rsid w:val="000D5638"/>
    <w:rsid w:val="000D6F2B"/>
    <w:rsid w:val="000E1BD2"/>
    <w:rsid w:val="000E25B2"/>
    <w:rsid w:val="000E3A9E"/>
    <w:rsid w:val="000E411D"/>
    <w:rsid w:val="000E76B8"/>
    <w:rsid w:val="000F08BC"/>
    <w:rsid w:val="001008AD"/>
    <w:rsid w:val="00101FB0"/>
    <w:rsid w:val="001022BE"/>
    <w:rsid w:val="00102B29"/>
    <w:rsid w:val="00102B50"/>
    <w:rsid w:val="00105F7E"/>
    <w:rsid w:val="0010623F"/>
    <w:rsid w:val="00106703"/>
    <w:rsid w:val="00107138"/>
    <w:rsid w:val="00107691"/>
    <w:rsid w:val="00107D0E"/>
    <w:rsid w:val="00110EFE"/>
    <w:rsid w:val="00112865"/>
    <w:rsid w:val="0011351F"/>
    <w:rsid w:val="0011490F"/>
    <w:rsid w:val="00115A10"/>
    <w:rsid w:val="00115B6E"/>
    <w:rsid w:val="00123A70"/>
    <w:rsid w:val="0012694A"/>
    <w:rsid w:val="0012711D"/>
    <w:rsid w:val="001306C9"/>
    <w:rsid w:val="00132CEA"/>
    <w:rsid w:val="0013311D"/>
    <w:rsid w:val="00135B56"/>
    <w:rsid w:val="00136F33"/>
    <w:rsid w:val="00140234"/>
    <w:rsid w:val="0014357C"/>
    <w:rsid w:val="00144D71"/>
    <w:rsid w:val="001455C6"/>
    <w:rsid w:val="001456DB"/>
    <w:rsid w:val="00146486"/>
    <w:rsid w:val="00150438"/>
    <w:rsid w:val="0015146A"/>
    <w:rsid w:val="00151FA8"/>
    <w:rsid w:val="0015579F"/>
    <w:rsid w:val="00155CE6"/>
    <w:rsid w:val="0015784B"/>
    <w:rsid w:val="00161F34"/>
    <w:rsid w:val="0016442C"/>
    <w:rsid w:val="00164805"/>
    <w:rsid w:val="0016512C"/>
    <w:rsid w:val="001712F5"/>
    <w:rsid w:val="001739BA"/>
    <w:rsid w:val="00174F84"/>
    <w:rsid w:val="001761C0"/>
    <w:rsid w:val="0017627D"/>
    <w:rsid w:val="00181246"/>
    <w:rsid w:val="00183F8B"/>
    <w:rsid w:val="001848AF"/>
    <w:rsid w:val="00186901"/>
    <w:rsid w:val="0019003D"/>
    <w:rsid w:val="00191CE8"/>
    <w:rsid w:val="00194720"/>
    <w:rsid w:val="00194B63"/>
    <w:rsid w:val="00196C22"/>
    <w:rsid w:val="001A0490"/>
    <w:rsid w:val="001A32C8"/>
    <w:rsid w:val="001A73BD"/>
    <w:rsid w:val="001B0377"/>
    <w:rsid w:val="001B1B7B"/>
    <w:rsid w:val="001B6B58"/>
    <w:rsid w:val="001B6E05"/>
    <w:rsid w:val="001C0DC0"/>
    <w:rsid w:val="001C14C2"/>
    <w:rsid w:val="001C2F1A"/>
    <w:rsid w:val="001C63A7"/>
    <w:rsid w:val="001C6640"/>
    <w:rsid w:val="001D0635"/>
    <w:rsid w:val="001D5908"/>
    <w:rsid w:val="001D7F54"/>
    <w:rsid w:val="001E10B9"/>
    <w:rsid w:val="001E2138"/>
    <w:rsid w:val="001E25F5"/>
    <w:rsid w:val="001E2F39"/>
    <w:rsid w:val="001E6A77"/>
    <w:rsid w:val="001F0718"/>
    <w:rsid w:val="001F1D88"/>
    <w:rsid w:val="001F2A51"/>
    <w:rsid w:val="001F3C33"/>
    <w:rsid w:val="0020205F"/>
    <w:rsid w:val="0020269A"/>
    <w:rsid w:val="00204884"/>
    <w:rsid w:val="00211525"/>
    <w:rsid w:val="00211E81"/>
    <w:rsid w:val="00212548"/>
    <w:rsid w:val="00212946"/>
    <w:rsid w:val="00212FBD"/>
    <w:rsid w:val="00216D19"/>
    <w:rsid w:val="002176F1"/>
    <w:rsid w:val="002177F8"/>
    <w:rsid w:val="002233CE"/>
    <w:rsid w:val="00224D26"/>
    <w:rsid w:val="002257F0"/>
    <w:rsid w:val="00226566"/>
    <w:rsid w:val="002278CA"/>
    <w:rsid w:val="00231A8B"/>
    <w:rsid w:val="002325B1"/>
    <w:rsid w:val="002328EE"/>
    <w:rsid w:val="002337BB"/>
    <w:rsid w:val="002346E2"/>
    <w:rsid w:val="002357AB"/>
    <w:rsid w:val="00236C9E"/>
    <w:rsid w:val="0023704D"/>
    <w:rsid w:val="00240316"/>
    <w:rsid w:val="002443A5"/>
    <w:rsid w:val="00245275"/>
    <w:rsid w:val="002455D6"/>
    <w:rsid w:val="00250552"/>
    <w:rsid w:val="002509A7"/>
    <w:rsid w:val="002522CD"/>
    <w:rsid w:val="00252AAF"/>
    <w:rsid w:val="00253561"/>
    <w:rsid w:val="00262070"/>
    <w:rsid w:val="00263071"/>
    <w:rsid w:val="0026703B"/>
    <w:rsid w:val="00270ECC"/>
    <w:rsid w:val="00271636"/>
    <w:rsid w:val="002773B7"/>
    <w:rsid w:val="00281C39"/>
    <w:rsid w:val="00284328"/>
    <w:rsid w:val="00292075"/>
    <w:rsid w:val="002929D4"/>
    <w:rsid w:val="00293341"/>
    <w:rsid w:val="0029371E"/>
    <w:rsid w:val="002940C9"/>
    <w:rsid w:val="00295521"/>
    <w:rsid w:val="00296D1B"/>
    <w:rsid w:val="002A067B"/>
    <w:rsid w:val="002A098D"/>
    <w:rsid w:val="002A5C2A"/>
    <w:rsid w:val="002A747C"/>
    <w:rsid w:val="002A756B"/>
    <w:rsid w:val="002B540A"/>
    <w:rsid w:val="002B61EE"/>
    <w:rsid w:val="002C072D"/>
    <w:rsid w:val="002C3A8E"/>
    <w:rsid w:val="002C4B55"/>
    <w:rsid w:val="002D22B7"/>
    <w:rsid w:val="002E19CC"/>
    <w:rsid w:val="002E3A5D"/>
    <w:rsid w:val="002E4654"/>
    <w:rsid w:val="002E7D80"/>
    <w:rsid w:val="002F2144"/>
    <w:rsid w:val="002F2D5A"/>
    <w:rsid w:val="002F46D8"/>
    <w:rsid w:val="002F5765"/>
    <w:rsid w:val="002F62D4"/>
    <w:rsid w:val="00303351"/>
    <w:rsid w:val="00304BBA"/>
    <w:rsid w:val="00304FBA"/>
    <w:rsid w:val="00306F57"/>
    <w:rsid w:val="00307A8A"/>
    <w:rsid w:val="00310FFB"/>
    <w:rsid w:val="00312AE2"/>
    <w:rsid w:val="00313D42"/>
    <w:rsid w:val="00314547"/>
    <w:rsid w:val="003161F9"/>
    <w:rsid w:val="003164B1"/>
    <w:rsid w:val="00316DA7"/>
    <w:rsid w:val="00321A67"/>
    <w:rsid w:val="00324F98"/>
    <w:rsid w:val="00326089"/>
    <w:rsid w:val="00327476"/>
    <w:rsid w:val="00332878"/>
    <w:rsid w:val="00333029"/>
    <w:rsid w:val="0033380A"/>
    <w:rsid w:val="00334C36"/>
    <w:rsid w:val="003354F9"/>
    <w:rsid w:val="00335E3D"/>
    <w:rsid w:val="00335FF0"/>
    <w:rsid w:val="00336B37"/>
    <w:rsid w:val="00336FDB"/>
    <w:rsid w:val="00337C0E"/>
    <w:rsid w:val="00337C2A"/>
    <w:rsid w:val="00340999"/>
    <w:rsid w:val="003410FF"/>
    <w:rsid w:val="003416FE"/>
    <w:rsid w:val="00341D1D"/>
    <w:rsid w:val="00346B73"/>
    <w:rsid w:val="00347625"/>
    <w:rsid w:val="0035007C"/>
    <w:rsid w:val="00351CB7"/>
    <w:rsid w:val="00352119"/>
    <w:rsid w:val="0035372B"/>
    <w:rsid w:val="003542C0"/>
    <w:rsid w:val="00355789"/>
    <w:rsid w:val="003576F1"/>
    <w:rsid w:val="00357E61"/>
    <w:rsid w:val="003608B5"/>
    <w:rsid w:val="003619C1"/>
    <w:rsid w:val="003624F4"/>
    <w:rsid w:val="00363781"/>
    <w:rsid w:val="00363B5C"/>
    <w:rsid w:val="00365758"/>
    <w:rsid w:val="003672F6"/>
    <w:rsid w:val="003712DD"/>
    <w:rsid w:val="00372DA2"/>
    <w:rsid w:val="0037303D"/>
    <w:rsid w:val="003738A1"/>
    <w:rsid w:val="003755DB"/>
    <w:rsid w:val="003758B9"/>
    <w:rsid w:val="00376E45"/>
    <w:rsid w:val="0037717C"/>
    <w:rsid w:val="00377D11"/>
    <w:rsid w:val="0038036B"/>
    <w:rsid w:val="00380987"/>
    <w:rsid w:val="00380D4C"/>
    <w:rsid w:val="00380F95"/>
    <w:rsid w:val="00381D5B"/>
    <w:rsid w:val="00386DE4"/>
    <w:rsid w:val="00394816"/>
    <w:rsid w:val="00397154"/>
    <w:rsid w:val="00397793"/>
    <w:rsid w:val="003A07BB"/>
    <w:rsid w:val="003A0FE4"/>
    <w:rsid w:val="003A2C60"/>
    <w:rsid w:val="003A5272"/>
    <w:rsid w:val="003A69EA"/>
    <w:rsid w:val="003A7BDA"/>
    <w:rsid w:val="003B054D"/>
    <w:rsid w:val="003B1169"/>
    <w:rsid w:val="003B244C"/>
    <w:rsid w:val="003B26B4"/>
    <w:rsid w:val="003B2BFE"/>
    <w:rsid w:val="003B3334"/>
    <w:rsid w:val="003B3389"/>
    <w:rsid w:val="003B512E"/>
    <w:rsid w:val="003B6620"/>
    <w:rsid w:val="003C25B1"/>
    <w:rsid w:val="003C29F9"/>
    <w:rsid w:val="003C4AC3"/>
    <w:rsid w:val="003C7510"/>
    <w:rsid w:val="003D128C"/>
    <w:rsid w:val="003D1571"/>
    <w:rsid w:val="003D178E"/>
    <w:rsid w:val="003D2D50"/>
    <w:rsid w:val="003D3991"/>
    <w:rsid w:val="003D4132"/>
    <w:rsid w:val="003D4DE0"/>
    <w:rsid w:val="003D7F3F"/>
    <w:rsid w:val="003E2A38"/>
    <w:rsid w:val="003E3400"/>
    <w:rsid w:val="003E3F3D"/>
    <w:rsid w:val="003E4A1A"/>
    <w:rsid w:val="003E4F67"/>
    <w:rsid w:val="003E6674"/>
    <w:rsid w:val="003E69A5"/>
    <w:rsid w:val="003E7756"/>
    <w:rsid w:val="003E7839"/>
    <w:rsid w:val="003E7D85"/>
    <w:rsid w:val="003F1B7D"/>
    <w:rsid w:val="003F1E6B"/>
    <w:rsid w:val="003F2201"/>
    <w:rsid w:val="003F7D71"/>
    <w:rsid w:val="00400CE4"/>
    <w:rsid w:val="00402227"/>
    <w:rsid w:val="004124DE"/>
    <w:rsid w:val="00412795"/>
    <w:rsid w:val="00413862"/>
    <w:rsid w:val="004145B8"/>
    <w:rsid w:val="00414B37"/>
    <w:rsid w:val="00416F20"/>
    <w:rsid w:val="00417C90"/>
    <w:rsid w:val="0042092E"/>
    <w:rsid w:val="00420E56"/>
    <w:rsid w:val="004232A8"/>
    <w:rsid w:val="0042330B"/>
    <w:rsid w:val="0042522D"/>
    <w:rsid w:val="00425252"/>
    <w:rsid w:val="004301FA"/>
    <w:rsid w:val="004306E5"/>
    <w:rsid w:val="00432E63"/>
    <w:rsid w:val="00435B0D"/>
    <w:rsid w:val="00435D5B"/>
    <w:rsid w:val="004364F9"/>
    <w:rsid w:val="00440634"/>
    <w:rsid w:val="00442188"/>
    <w:rsid w:val="00442BBE"/>
    <w:rsid w:val="004435E6"/>
    <w:rsid w:val="00443608"/>
    <w:rsid w:val="00443A44"/>
    <w:rsid w:val="00443A6F"/>
    <w:rsid w:val="00444203"/>
    <w:rsid w:val="00446FD6"/>
    <w:rsid w:val="004476F1"/>
    <w:rsid w:val="00450C94"/>
    <w:rsid w:val="004601FF"/>
    <w:rsid w:val="00462B0E"/>
    <w:rsid w:val="004645D6"/>
    <w:rsid w:val="00467358"/>
    <w:rsid w:val="004675EE"/>
    <w:rsid w:val="004711E8"/>
    <w:rsid w:val="004713C6"/>
    <w:rsid w:val="004722AD"/>
    <w:rsid w:val="00473119"/>
    <w:rsid w:val="00473AE2"/>
    <w:rsid w:val="00475DBF"/>
    <w:rsid w:val="00483723"/>
    <w:rsid w:val="00483F29"/>
    <w:rsid w:val="0048430F"/>
    <w:rsid w:val="00484EA6"/>
    <w:rsid w:val="004857D8"/>
    <w:rsid w:val="00485C8C"/>
    <w:rsid w:val="00486279"/>
    <w:rsid w:val="00486EFA"/>
    <w:rsid w:val="00491D04"/>
    <w:rsid w:val="00493445"/>
    <w:rsid w:val="004966F1"/>
    <w:rsid w:val="004A0A25"/>
    <w:rsid w:val="004A1653"/>
    <w:rsid w:val="004A37C2"/>
    <w:rsid w:val="004A4884"/>
    <w:rsid w:val="004A4914"/>
    <w:rsid w:val="004A4CC4"/>
    <w:rsid w:val="004A656C"/>
    <w:rsid w:val="004A66BB"/>
    <w:rsid w:val="004A7CE8"/>
    <w:rsid w:val="004B3531"/>
    <w:rsid w:val="004B39AE"/>
    <w:rsid w:val="004B4DE6"/>
    <w:rsid w:val="004B6430"/>
    <w:rsid w:val="004C1320"/>
    <w:rsid w:val="004C4BB4"/>
    <w:rsid w:val="004C5947"/>
    <w:rsid w:val="004C708C"/>
    <w:rsid w:val="004C7922"/>
    <w:rsid w:val="004D1255"/>
    <w:rsid w:val="004D2657"/>
    <w:rsid w:val="004D4975"/>
    <w:rsid w:val="004D4F24"/>
    <w:rsid w:val="004E0421"/>
    <w:rsid w:val="004E1319"/>
    <w:rsid w:val="004E32F8"/>
    <w:rsid w:val="004E4948"/>
    <w:rsid w:val="004E5BD6"/>
    <w:rsid w:val="004E711E"/>
    <w:rsid w:val="004F2820"/>
    <w:rsid w:val="004F2B68"/>
    <w:rsid w:val="004F44E4"/>
    <w:rsid w:val="004F5C63"/>
    <w:rsid w:val="004F75F5"/>
    <w:rsid w:val="00501E14"/>
    <w:rsid w:val="00502463"/>
    <w:rsid w:val="00506FEE"/>
    <w:rsid w:val="00510E6A"/>
    <w:rsid w:val="0051168E"/>
    <w:rsid w:val="005118CA"/>
    <w:rsid w:val="00512498"/>
    <w:rsid w:val="00512D4E"/>
    <w:rsid w:val="00512EB6"/>
    <w:rsid w:val="00513310"/>
    <w:rsid w:val="00513DE3"/>
    <w:rsid w:val="005152DA"/>
    <w:rsid w:val="0051537D"/>
    <w:rsid w:val="005157BF"/>
    <w:rsid w:val="00517781"/>
    <w:rsid w:val="0052017C"/>
    <w:rsid w:val="00520A23"/>
    <w:rsid w:val="00524BE7"/>
    <w:rsid w:val="005272E9"/>
    <w:rsid w:val="00527E49"/>
    <w:rsid w:val="00531A0F"/>
    <w:rsid w:val="00532749"/>
    <w:rsid w:val="005349C0"/>
    <w:rsid w:val="0053630B"/>
    <w:rsid w:val="005369D7"/>
    <w:rsid w:val="00537453"/>
    <w:rsid w:val="00541120"/>
    <w:rsid w:val="00552A5B"/>
    <w:rsid w:val="005545B5"/>
    <w:rsid w:val="0055608B"/>
    <w:rsid w:val="0055748E"/>
    <w:rsid w:val="00565BCC"/>
    <w:rsid w:val="0057192A"/>
    <w:rsid w:val="005735A2"/>
    <w:rsid w:val="0057415B"/>
    <w:rsid w:val="0058322E"/>
    <w:rsid w:val="00584E18"/>
    <w:rsid w:val="005863E4"/>
    <w:rsid w:val="00586D3E"/>
    <w:rsid w:val="00587D9A"/>
    <w:rsid w:val="005915C3"/>
    <w:rsid w:val="00594BA0"/>
    <w:rsid w:val="00596310"/>
    <w:rsid w:val="005A291E"/>
    <w:rsid w:val="005A2D51"/>
    <w:rsid w:val="005A33A6"/>
    <w:rsid w:val="005A5ED3"/>
    <w:rsid w:val="005A76E2"/>
    <w:rsid w:val="005B14D4"/>
    <w:rsid w:val="005B1B9A"/>
    <w:rsid w:val="005B372B"/>
    <w:rsid w:val="005B45AC"/>
    <w:rsid w:val="005B4E85"/>
    <w:rsid w:val="005B5299"/>
    <w:rsid w:val="005B62C6"/>
    <w:rsid w:val="005B6932"/>
    <w:rsid w:val="005B7F60"/>
    <w:rsid w:val="005C0204"/>
    <w:rsid w:val="005C1EF8"/>
    <w:rsid w:val="005C3992"/>
    <w:rsid w:val="005C415A"/>
    <w:rsid w:val="005C49FC"/>
    <w:rsid w:val="005C63AF"/>
    <w:rsid w:val="005C65A4"/>
    <w:rsid w:val="005C76EC"/>
    <w:rsid w:val="005D08F6"/>
    <w:rsid w:val="005D1F30"/>
    <w:rsid w:val="005D3A6D"/>
    <w:rsid w:val="005D6E73"/>
    <w:rsid w:val="005D7255"/>
    <w:rsid w:val="005E34EA"/>
    <w:rsid w:val="005E52E5"/>
    <w:rsid w:val="005E551F"/>
    <w:rsid w:val="005E57E9"/>
    <w:rsid w:val="005E5C98"/>
    <w:rsid w:val="005E5E32"/>
    <w:rsid w:val="005E6476"/>
    <w:rsid w:val="005F1BD5"/>
    <w:rsid w:val="005F1E07"/>
    <w:rsid w:val="005F1F10"/>
    <w:rsid w:val="005F58A7"/>
    <w:rsid w:val="005F5C05"/>
    <w:rsid w:val="00600074"/>
    <w:rsid w:val="00600C36"/>
    <w:rsid w:val="00605363"/>
    <w:rsid w:val="00606551"/>
    <w:rsid w:val="00607264"/>
    <w:rsid w:val="00610779"/>
    <w:rsid w:val="006112BB"/>
    <w:rsid w:val="00613FE3"/>
    <w:rsid w:val="0061497F"/>
    <w:rsid w:val="0061619E"/>
    <w:rsid w:val="00616F9B"/>
    <w:rsid w:val="00620D1E"/>
    <w:rsid w:val="00621691"/>
    <w:rsid w:val="006226DE"/>
    <w:rsid w:val="00622904"/>
    <w:rsid w:val="00622C83"/>
    <w:rsid w:val="0062408C"/>
    <w:rsid w:val="00624DE2"/>
    <w:rsid w:val="00625A2D"/>
    <w:rsid w:val="0062782F"/>
    <w:rsid w:val="00630007"/>
    <w:rsid w:val="006305E9"/>
    <w:rsid w:val="00630BD2"/>
    <w:rsid w:val="006345AC"/>
    <w:rsid w:val="00636E95"/>
    <w:rsid w:val="00640DE6"/>
    <w:rsid w:val="006419BE"/>
    <w:rsid w:val="00641C97"/>
    <w:rsid w:val="0064208B"/>
    <w:rsid w:val="00644652"/>
    <w:rsid w:val="00651492"/>
    <w:rsid w:val="006516E7"/>
    <w:rsid w:val="00652454"/>
    <w:rsid w:val="00652862"/>
    <w:rsid w:val="00653C4B"/>
    <w:rsid w:val="00654E72"/>
    <w:rsid w:val="00657A49"/>
    <w:rsid w:val="00661063"/>
    <w:rsid w:val="006615DD"/>
    <w:rsid w:val="00662418"/>
    <w:rsid w:val="00663D2E"/>
    <w:rsid w:val="00664196"/>
    <w:rsid w:val="00664FF2"/>
    <w:rsid w:val="00665AD7"/>
    <w:rsid w:val="006667EA"/>
    <w:rsid w:val="006669F9"/>
    <w:rsid w:val="006709EF"/>
    <w:rsid w:val="00673E26"/>
    <w:rsid w:val="00676530"/>
    <w:rsid w:val="00680696"/>
    <w:rsid w:val="00681C1E"/>
    <w:rsid w:val="00683B0A"/>
    <w:rsid w:val="00685B94"/>
    <w:rsid w:val="00686F28"/>
    <w:rsid w:val="00690F04"/>
    <w:rsid w:val="00694470"/>
    <w:rsid w:val="00696659"/>
    <w:rsid w:val="00696AC9"/>
    <w:rsid w:val="006A3359"/>
    <w:rsid w:val="006A364D"/>
    <w:rsid w:val="006A3DD6"/>
    <w:rsid w:val="006A5EB4"/>
    <w:rsid w:val="006A6905"/>
    <w:rsid w:val="006A765B"/>
    <w:rsid w:val="006A7BE3"/>
    <w:rsid w:val="006A7CA1"/>
    <w:rsid w:val="006B05C9"/>
    <w:rsid w:val="006B188B"/>
    <w:rsid w:val="006B1BE4"/>
    <w:rsid w:val="006B1DDA"/>
    <w:rsid w:val="006B2566"/>
    <w:rsid w:val="006B4876"/>
    <w:rsid w:val="006B59FE"/>
    <w:rsid w:val="006B7EA8"/>
    <w:rsid w:val="006C088E"/>
    <w:rsid w:val="006C0C8A"/>
    <w:rsid w:val="006C2BAE"/>
    <w:rsid w:val="006C2CD1"/>
    <w:rsid w:val="006C66EB"/>
    <w:rsid w:val="006C6963"/>
    <w:rsid w:val="006C702F"/>
    <w:rsid w:val="006D0056"/>
    <w:rsid w:val="006D0EDB"/>
    <w:rsid w:val="006D1011"/>
    <w:rsid w:val="006D3A3E"/>
    <w:rsid w:val="006D3F8A"/>
    <w:rsid w:val="006D6AFB"/>
    <w:rsid w:val="006D7754"/>
    <w:rsid w:val="006E181F"/>
    <w:rsid w:val="006E6556"/>
    <w:rsid w:val="006E6601"/>
    <w:rsid w:val="006E7062"/>
    <w:rsid w:val="006F0244"/>
    <w:rsid w:val="006F27DD"/>
    <w:rsid w:val="006F4411"/>
    <w:rsid w:val="006F47DD"/>
    <w:rsid w:val="006F5125"/>
    <w:rsid w:val="006F572D"/>
    <w:rsid w:val="006F6004"/>
    <w:rsid w:val="006F6415"/>
    <w:rsid w:val="006F6654"/>
    <w:rsid w:val="006F7D88"/>
    <w:rsid w:val="00701418"/>
    <w:rsid w:val="00703333"/>
    <w:rsid w:val="00703D71"/>
    <w:rsid w:val="0070728B"/>
    <w:rsid w:val="00707403"/>
    <w:rsid w:val="0070771E"/>
    <w:rsid w:val="007077C1"/>
    <w:rsid w:val="00711350"/>
    <w:rsid w:val="00712310"/>
    <w:rsid w:val="00712A6E"/>
    <w:rsid w:val="007134A1"/>
    <w:rsid w:val="00713ECA"/>
    <w:rsid w:val="0071547C"/>
    <w:rsid w:val="0071588E"/>
    <w:rsid w:val="00715D92"/>
    <w:rsid w:val="00716E24"/>
    <w:rsid w:val="00722627"/>
    <w:rsid w:val="0072416D"/>
    <w:rsid w:val="00725277"/>
    <w:rsid w:val="00726533"/>
    <w:rsid w:val="0072665A"/>
    <w:rsid w:val="007273F7"/>
    <w:rsid w:val="00730B3D"/>
    <w:rsid w:val="00730C1A"/>
    <w:rsid w:val="00730C84"/>
    <w:rsid w:val="00733555"/>
    <w:rsid w:val="00734135"/>
    <w:rsid w:val="00734B4A"/>
    <w:rsid w:val="00736588"/>
    <w:rsid w:val="0074089A"/>
    <w:rsid w:val="00741D7E"/>
    <w:rsid w:val="00742196"/>
    <w:rsid w:val="00745CCB"/>
    <w:rsid w:val="00750A42"/>
    <w:rsid w:val="00754EC2"/>
    <w:rsid w:val="0075644E"/>
    <w:rsid w:val="00756973"/>
    <w:rsid w:val="00760236"/>
    <w:rsid w:val="00764859"/>
    <w:rsid w:val="00765BA2"/>
    <w:rsid w:val="007734CA"/>
    <w:rsid w:val="007748EB"/>
    <w:rsid w:val="00776606"/>
    <w:rsid w:val="00777E65"/>
    <w:rsid w:val="00780F97"/>
    <w:rsid w:val="00781043"/>
    <w:rsid w:val="00782180"/>
    <w:rsid w:val="00782537"/>
    <w:rsid w:val="00784957"/>
    <w:rsid w:val="00786178"/>
    <w:rsid w:val="00787EB7"/>
    <w:rsid w:val="00791DE6"/>
    <w:rsid w:val="00793BCD"/>
    <w:rsid w:val="007940FE"/>
    <w:rsid w:val="00794FB4"/>
    <w:rsid w:val="00795C2A"/>
    <w:rsid w:val="0079685F"/>
    <w:rsid w:val="007A0526"/>
    <w:rsid w:val="007A146E"/>
    <w:rsid w:val="007A249E"/>
    <w:rsid w:val="007A29AB"/>
    <w:rsid w:val="007A2FDF"/>
    <w:rsid w:val="007A4DC9"/>
    <w:rsid w:val="007A5785"/>
    <w:rsid w:val="007A60F7"/>
    <w:rsid w:val="007A7F2A"/>
    <w:rsid w:val="007B0D60"/>
    <w:rsid w:val="007B1A9E"/>
    <w:rsid w:val="007B263E"/>
    <w:rsid w:val="007B284C"/>
    <w:rsid w:val="007B3386"/>
    <w:rsid w:val="007B7784"/>
    <w:rsid w:val="007C1621"/>
    <w:rsid w:val="007C248C"/>
    <w:rsid w:val="007C2A38"/>
    <w:rsid w:val="007C6BB3"/>
    <w:rsid w:val="007D2D87"/>
    <w:rsid w:val="007D618D"/>
    <w:rsid w:val="007D6CAB"/>
    <w:rsid w:val="007D7A9D"/>
    <w:rsid w:val="007D7C69"/>
    <w:rsid w:val="007E0F40"/>
    <w:rsid w:val="007E1055"/>
    <w:rsid w:val="007E38F8"/>
    <w:rsid w:val="007E40CC"/>
    <w:rsid w:val="007E4483"/>
    <w:rsid w:val="007E4FDB"/>
    <w:rsid w:val="007E7240"/>
    <w:rsid w:val="007F0D5E"/>
    <w:rsid w:val="007F1B0D"/>
    <w:rsid w:val="007F44F5"/>
    <w:rsid w:val="007F4890"/>
    <w:rsid w:val="007F5E83"/>
    <w:rsid w:val="007F6DF4"/>
    <w:rsid w:val="007F6DF5"/>
    <w:rsid w:val="0080034D"/>
    <w:rsid w:val="00802449"/>
    <w:rsid w:val="00807AF5"/>
    <w:rsid w:val="00813648"/>
    <w:rsid w:val="008136FE"/>
    <w:rsid w:val="0081437E"/>
    <w:rsid w:val="0081694A"/>
    <w:rsid w:val="00816E49"/>
    <w:rsid w:val="008216AE"/>
    <w:rsid w:val="00821C19"/>
    <w:rsid w:val="00824344"/>
    <w:rsid w:val="00826312"/>
    <w:rsid w:val="008265E8"/>
    <w:rsid w:val="00827B14"/>
    <w:rsid w:val="008300A1"/>
    <w:rsid w:val="00831180"/>
    <w:rsid w:val="0083165D"/>
    <w:rsid w:val="008322DE"/>
    <w:rsid w:val="00832AC4"/>
    <w:rsid w:val="00833001"/>
    <w:rsid w:val="00833143"/>
    <w:rsid w:val="00835748"/>
    <w:rsid w:val="00835757"/>
    <w:rsid w:val="00836055"/>
    <w:rsid w:val="00836AED"/>
    <w:rsid w:val="00836C3F"/>
    <w:rsid w:val="0084012C"/>
    <w:rsid w:val="008414E6"/>
    <w:rsid w:val="00842355"/>
    <w:rsid w:val="008425A9"/>
    <w:rsid w:val="0084554E"/>
    <w:rsid w:val="0084631F"/>
    <w:rsid w:val="0084724C"/>
    <w:rsid w:val="0085232B"/>
    <w:rsid w:val="0085243F"/>
    <w:rsid w:val="00854CE5"/>
    <w:rsid w:val="00855504"/>
    <w:rsid w:val="008607DC"/>
    <w:rsid w:val="008622B5"/>
    <w:rsid w:val="00870EAF"/>
    <w:rsid w:val="00873F1E"/>
    <w:rsid w:val="008745DA"/>
    <w:rsid w:val="00875296"/>
    <w:rsid w:val="0087764E"/>
    <w:rsid w:val="00880312"/>
    <w:rsid w:val="00880AB7"/>
    <w:rsid w:val="00881B39"/>
    <w:rsid w:val="00883DBE"/>
    <w:rsid w:val="00890516"/>
    <w:rsid w:val="00891B7C"/>
    <w:rsid w:val="00893BF3"/>
    <w:rsid w:val="00893CE7"/>
    <w:rsid w:val="008940EC"/>
    <w:rsid w:val="00894F74"/>
    <w:rsid w:val="00895346"/>
    <w:rsid w:val="00896FBF"/>
    <w:rsid w:val="008A1F1C"/>
    <w:rsid w:val="008A234F"/>
    <w:rsid w:val="008A2460"/>
    <w:rsid w:val="008A305D"/>
    <w:rsid w:val="008A5B3C"/>
    <w:rsid w:val="008A7EDB"/>
    <w:rsid w:val="008B1C72"/>
    <w:rsid w:val="008B3D3A"/>
    <w:rsid w:val="008B4A6E"/>
    <w:rsid w:val="008B5611"/>
    <w:rsid w:val="008C0067"/>
    <w:rsid w:val="008C03F4"/>
    <w:rsid w:val="008C2767"/>
    <w:rsid w:val="008C4452"/>
    <w:rsid w:val="008D12E9"/>
    <w:rsid w:val="008D1A1A"/>
    <w:rsid w:val="008D203D"/>
    <w:rsid w:val="008D358C"/>
    <w:rsid w:val="008D3DE6"/>
    <w:rsid w:val="008D4C27"/>
    <w:rsid w:val="008D4E3A"/>
    <w:rsid w:val="008E0F48"/>
    <w:rsid w:val="008E7A4C"/>
    <w:rsid w:val="008F0202"/>
    <w:rsid w:val="008F0399"/>
    <w:rsid w:val="008F1C2A"/>
    <w:rsid w:val="008F5CE8"/>
    <w:rsid w:val="008F61E1"/>
    <w:rsid w:val="008F73CA"/>
    <w:rsid w:val="0090180A"/>
    <w:rsid w:val="00902F6F"/>
    <w:rsid w:val="00904635"/>
    <w:rsid w:val="009051DB"/>
    <w:rsid w:val="009052C0"/>
    <w:rsid w:val="009075FE"/>
    <w:rsid w:val="00911EA4"/>
    <w:rsid w:val="009124BD"/>
    <w:rsid w:val="0091403F"/>
    <w:rsid w:val="009166C2"/>
    <w:rsid w:val="00917901"/>
    <w:rsid w:val="00922232"/>
    <w:rsid w:val="00922CDD"/>
    <w:rsid w:val="00924694"/>
    <w:rsid w:val="00931B5C"/>
    <w:rsid w:val="00932EE8"/>
    <w:rsid w:val="00934ABD"/>
    <w:rsid w:val="009352DD"/>
    <w:rsid w:val="00935496"/>
    <w:rsid w:val="00936122"/>
    <w:rsid w:val="009376B2"/>
    <w:rsid w:val="00941322"/>
    <w:rsid w:val="00941BED"/>
    <w:rsid w:val="00947C86"/>
    <w:rsid w:val="00951218"/>
    <w:rsid w:val="00960E40"/>
    <w:rsid w:val="009614FF"/>
    <w:rsid w:val="00965D80"/>
    <w:rsid w:val="009709AF"/>
    <w:rsid w:val="00970E4A"/>
    <w:rsid w:val="0097198B"/>
    <w:rsid w:val="0097606B"/>
    <w:rsid w:val="009804FD"/>
    <w:rsid w:val="009807D1"/>
    <w:rsid w:val="00984821"/>
    <w:rsid w:val="00986627"/>
    <w:rsid w:val="00991563"/>
    <w:rsid w:val="00992CB4"/>
    <w:rsid w:val="00993041"/>
    <w:rsid w:val="00994911"/>
    <w:rsid w:val="009964CF"/>
    <w:rsid w:val="009974D1"/>
    <w:rsid w:val="0099751E"/>
    <w:rsid w:val="009A0EF9"/>
    <w:rsid w:val="009A2729"/>
    <w:rsid w:val="009A531B"/>
    <w:rsid w:val="009B2106"/>
    <w:rsid w:val="009B22E6"/>
    <w:rsid w:val="009B3693"/>
    <w:rsid w:val="009B3FCC"/>
    <w:rsid w:val="009B710D"/>
    <w:rsid w:val="009B7AAC"/>
    <w:rsid w:val="009C2B93"/>
    <w:rsid w:val="009C430E"/>
    <w:rsid w:val="009C556B"/>
    <w:rsid w:val="009D0B68"/>
    <w:rsid w:val="009D162F"/>
    <w:rsid w:val="009D2AE0"/>
    <w:rsid w:val="009D2AEB"/>
    <w:rsid w:val="009D2FB5"/>
    <w:rsid w:val="009D3121"/>
    <w:rsid w:val="009D60D8"/>
    <w:rsid w:val="009D7BA4"/>
    <w:rsid w:val="009D7C7A"/>
    <w:rsid w:val="009E0E93"/>
    <w:rsid w:val="009E12C5"/>
    <w:rsid w:val="009E1522"/>
    <w:rsid w:val="009E25EB"/>
    <w:rsid w:val="009E34B2"/>
    <w:rsid w:val="009E43FA"/>
    <w:rsid w:val="009E44A2"/>
    <w:rsid w:val="009E4563"/>
    <w:rsid w:val="009E515F"/>
    <w:rsid w:val="009E55B8"/>
    <w:rsid w:val="009E587B"/>
    <w:rsid w:val="009F14ED"/>
    <w:rsid w:val="009F190F"/>
    <w:rsid w:val="009F260E"/>
    <w:rsid w:val="009F540F"/>
    <w:rsid w:val="009F5E1E"/>
    <w:rsid w:val="009F6393"/>
    <w:rsid w:val="00A01351"/>
    <w:rsid w:val="00A029E2"/>
    <w:rsid w:val="00A04FCD"/>
    <w:rsid w:val="00A05D57"/>
    <w:rsid w:val="00A05DD7"/>
    <w:rsid w:val="00A067B5"/>
    <w:rsid w:val="00A06890"/>
    <w:rsid w:val="00A074B4"/>
    <w:rsid w:val="00A10E62"/>
    <w:rsid w:val="00A125A8"/>
    <w:rsid w:val="00A13250"/>
    <w:rsid w:val="00A1559A"/>
    <w:rsid w:val="00A15AB5"/>
    <w:rsid w:val="00A2084A"/>
    <w:rsid w:val="00A2101C"/>
    <w:rsid w:val="00A212D1"/>
    <w:rsid w:val="00A25597"/>
    <w:rsid w:val="00A268B3"/>
    <w:rsid w:val="00A268FB"/>
    <w:rsid w:val="00A3019C"/>
    <w:rsid w:val="00A32898"/>
    <w:rsid w:val="00A33570"/>
    <w:rsid w:val="00A33B34"/>
    <w:rsid w:val="00A37709"/>
    <w:rsid w:val="00A40E60"/>
    <w:rsid w:val="00A417A5"/>
    <w:rsid w:val="00A42FBA"/>
    <w:rsid w:val="00A4349C"/>
    <w:rsid w:val="00A435C6"/>
    <w:rsid w:val="00A43B48"/>
    <w:rsid w:val="00A43BEC"/>
    <w:rsid w:val="00A45FFC"/>
    <w:rsid w:val="00A46B0A"/>
    <w:rsid w:val="00A52E3A"/>
    <w:rsid w:val="00A605D8"/>
    <w:rsid w:val="00A61FF9"/>
    <w:rsid w:val="00A6377A"/>
    <w:rsid w:val="00A645C6"/>
    <w:rsid w:val="00A66678"/>
    <w:rsid w:val="00A669DD"/>
    <w:rsid w:val="00A66DF1"/>
    <w:rsid w:val="00A67298"/>
    <w:rsid w:val="00A67AD9"/>
    <w:rsid w:val="00A71454"/>
    <w:rsid w:val="00A74425"/>
    <w:rsid w:val="00A74433"/>
    <w:rsid w:val="00A7680B"/>
    <w:rsid w:val="00A76F98"/>
    <w:rsid w:val="00A7790B"/>
    <w:rsid w:val="00A817EE"/>
    <w:rsid w:val="00A838AD"/>
    <w:rsid w:val="00A85316"/>
    <w:rsid w:val="00A8554A"/>
    <w:rsid w:val="00A8734E"/>
    <w:rsid w:val="00A90487"/>
    <w:rsid w:val="00A904F1"/>
    <w:rsid w:val="00A95342"/>
    <w:rsid w:val="00A96719"/>
    <w:rsid w:val="00AA01B1"/>
    <w:rsid w:val="00AA025D"/>
    <w:rsid w:val="00AA0E7A"/>
    <w:rsid w:val="00AA274F"/>
    <w:rsid w:val="00AA33B1"/>
    <w:rsid w:val="00AA4FA5"/>
    <w:rsid w:val="00AB0359"/>
    <w:rsid w:val="00AB282F"/>
    <w:rsid w:val="00AB5EE1"/>
    <w:rsid w:val="00AB64AB"/>
    <w:rsid w:val="00AB7C0D"/>
    <w:rsid w:val="00AC2189"/>
    <w:rsid w:val="00AC2875"/>
    <w:rsid w:val="00AC2A6F"/>
    <w:rsid w:val="00AC5F17"/>
    <w:rsid w:val="00AD194D"/>
    <w:rsid w:val="00AD48D9"/>
    <w:rsid w:val="00AD4CE5"/>
    <w:rsid w:val="00AD4EA8"/>
    <w:rsid w:val="00AD5252"/>
    <w:rsid w:val="00AD6C90"/>
    <w:rsid w:val="00AD7E4E"/>
    <w:rsid w:val="00AD7F43"/>
    <w:rsid w:val="00AE321C"/>
    <w:rsid w:val="00AE3460"/>
    <w:rsid w:val="00AE3560"/>
    <w:rsid w:val="00AE4491"/>
    <w:rsid w:val="00AE5A3B"/>
    <w:rsid w:val="00AE6958"/>
    <w:rsid w:val="00AF097C"/>
    <w:rsid w:val="00AF0C5B"/>
    <w:rsid w:val="00AF28EF"/>
    <w:rsid w:val="00AF376D"/>
    <w:rsid w:val="00AF4082"/>
    <w:rsid w:val="00AF4A82"/>
    <w:rsid w:val="00AF4D14"/>
    <w:rsid w:val="00AF68AA"/>
    <w:rsid w:val="00B01066"/>
    <w:rsid w:val="00B01879"/>
    <w:rsid w:val="00B02E70"/>
    <w:rsid w:val="00B05D80"/>
    <w:rsid w:val="00B10F7F"/>
    <w:rsid w:val="00B12506"/>
    <w:rsid w:val="00B16B01"/>
    <w:rsid w:val="00B17951"/>
    <w:rsid w:val="00B24F1A"/>
    <w:rsid w:val="00B25061"/>
    <w:rsid w:val="00B26ACE"/>
    <w:rsid w:val="00B27BF2"/>
    <w:rsid w:val="00B314F4"/>
    <w:rsid w:val="00B315C3"/>
    <w:rsid w:val="00B35837"/>
    <w:rsid w:val="00B372F7"/>
    <w:rsid w:val="00B37FFA"/>
    <w:rsid w:val="00B40773"/>
    <w:rsid w:val="00B42107"/>
    <w:rsid w:val="00B4707F"/>
    <w:rsid w:val="00B479DC"/>
    <w:rsid w:val="00B51252"/>
    <w:rsid w:val="00B5181F"/>
    <w:rsid w:val="00B551FB"/>
    <w:rsid w:val="00B5524C"/>
    <w:rsid w:val="00B56569"/>
    <w:rsid w:val="00B5682C"/>
    <w:rsid w:val="00B616EF"/>
    <w:rsid w:val="00B623CB"/>
    <w:rsid w:val="00B62F02"/>
    <w:rsid w:val="00B63E81"/>
    <w:rsid w:val="00B64F72"/>
    <w:rsid w:val="00B6613D"/>
    <w:rsid w:val="00B66342"/>
    <w:rsid w:val="00B6729E"/>
    <w:rsid w:val="00B70CEB"/>
    <w:rsid w:val="00B70DB1"/>
    <w:rsid w:val="00B72C3E"/>
    <w:rsid w:val="00B80C78"/>
    <w:rsid w:val="00B811CB"/>
    <w:rsid w:val="00B828DC"/>
    <w:rsid w:val="00B82DDF"/>
    <w:rsid w:val="00B85CE6"/>
    <w:rsid w:val="00B90241"/>
    <w:rsid w:val="00B92A26"/>
    <w:rsid w:val="00B97FAA"/>
    <w:rsid w:val="00BA00CB"/>
    <w:rsid w:val="00BA1303"/>
    <w:rsid w:val="00BA1A21"/>
    <w:rsid w:val="00BA2E49"/>
    <w:rsid w:val="00BA48AA"/>
    <w:rsid w:val="00BA51A3"/>
    <w:rsid w:val="00BA5D0F"/>
    <w:rsid w:val="00BB0E15"/>
    <w:rsid w:val="00BB1FBD"/>
    <w:rsid w:val="00BB50B6"/>
    <w:rsid w:val="00BB55BB"/>
    <w:rsid w:val="00BB5FBE"/>
    <w:rsid w:val="00BB6D80"/>
    <w:rsid w:val="00BC0252"/>
    <w:rsid w:val="00BC2416"/>
    <w:rsid w:val="00BC341F"/>
    <w:rsid w:val="00BC6226"/>
    <w:rsid w:val="00BC6715"/>
    <w:rsid w:val="00BD1B75"/>
    <w:rsid w:val="00BD4EB4"/>
    <w:rsid w:val="00BD78DC"/>
    <w:rsid w:val="00BD7D2E"/>
    <w:rsid w:val="00BE5AE1"/>
    <w:rsid w:val="00BE66A1"/>
    <w:rsid w:val="00BF23F2"/>
    <w:rsid w:val="00C009F3"/>
    <w:rsid w:val="00C03570"/>
    <w:rsid w:val="00C0669F"/>
    <w:rsid w:val="00C07EEF"/>
    <w:rsid w:val="00C10010"/>
    <w:rsid w:val="00C11242"/>
    <w:rsid w:val="00C12DB5"/>
    <w:rsid w:val="00C135CB"/>
    <w:rsid w:val="00C17A06"/>
    <w:rsid w:val="00C231EB"/>
    <w:rsid w:val="00C266B0"/>
    <w:rsid w:val="00C2684A"/>
    <w:rsid w:val="00C26D21"/>
    <w:rsid w:val="00C30689"/>
    <w:rsid w:val="00C31F19"/>
    <w:rsid w:val="00C32818"/>
    <w:rsid w:val="00C33C19"/>
    <w:rsid w:val="00C3439D"/>
    <w:rsid w:val="00C37283"/>
    <w:rsid w:val="00C37E5E"/>
    <w:rsid w:val="00C41AE9"/>
    <w:rsid w:val="00C4240D"/>
    <w:rsid w:val="00C425E4"/>
    <w:rsid w:val="00C43B39"/>
    <w:rsid w:val="00C44051"/>
    <w:rsid w:val="00C44CAB"/>
    <w:rsid w:val="00C452F2"/>
    <w:rsid w:val="00C46952"/>
    <w:rsid w:val="00C50763"/>
    <w:rsid w:val="00C50D6B"/>
    <w:rsid w:val="00C53845"/>
    <w:rsid w:val="00C53CA0"/>
    <w:rsid w:val="00C55E55"/>
    <w:rsid w:val="00C613F7"/>
    <w:rsid w:val="00C61ABD"/>
    <w:rsid w:val="00C621F6"/>
    <w:rsid w:val="00C64B96"/>
    <w:rsid w:val="00C65DFF"/>
    <w:rsid w:val="00C66764"/>
    <w:rsid w:val="00C6780A"/>
    <w:rsid w:val="00C67EB9"/>
    <w:rsid w:val="00C706C5"/>
    <w:rsid w:val="00C71D53"/>
    <w:rsid w:val="00C7215F"/>
    <w:rsid w:val="00C80C0F"/>
    <w:rsid w:val="00C84E2F"/>
    <w:rsid w:val="00C8695D"/>
    <w:rsid w:val="00C869DF"/>
    <w:rsid w:val="00C9196B"/>
    <w:rsid w:val="00C91E3F"/>
    <w:rsid w:val="00C927A2"/>
    <w:rsid w:val="00CA2C90"/>
    <w:rsid w:val="00CA2CA2"/>
    <w:rsid w:val="00CA345E"/>
    <w:rsid w:val="00CA3954"/>
    <w:rsid w:val="00CA4409"/>
    <w:rsid w:val="00CA4D58"/>
    <w:rsid w:val="00CA57C8"/>
    <w:rsid w:val="00CA5D67"/>
    <w:rsid w:val="00CA6752"/>
    <w:rsid w:val="00CA71C5"/>
    <w:rsid w:val="00CB059D"/>
    <w:rsid w:val="00CB22D4"/>
    <w:rsid w:val="00CB2E6F"/>
    <w:rsid w:val="00CB3E9E"/>
    <w:rsid w:val="00CB6627"/>
    <w:rsid w:val="00CC19FF"/>
    <w:rsid w:val="00CC217D"/>
    <w:rsid w:val="00CC3565"/>
    <w:rsid w:val="00CC5746"/>
    <w:rsid w:val="00CC6119"/>
    <w:rsid w:val="00CC7933"/>
    <w:rsid w:val="00CC7CD2"/>
    <w:rsid w:val="00CD406F"/>
    <w:rsid w:val="00CD54FB"/>
    <w:rsid w:val="00CD69F5"/>
    <w:rsid w:val="00CE035E"/>
    <w:rsid w:val="00CE0BDF"/>
    <w:rsid w:val="00CE2D56"/>
    <w:rsid w:val="00CE3312"/>
    <w:rsid w:val="00CE65C7"/>
    <w:rsid w:val="00CF41AA"/>
    <w:rsid w:val="00CF561D"/>
    <w:rsid w:val="00CF66D9"/>
    <w:rsid w:val="00CF7096"/>
    <w:rsid w:val="00D007CB"/>
    <w:rsid w:val="00D015E1"/>
    <w:rsid w:val="00D017C7"/>
    <w:rsid w:val="00D02652"/>
    <w:rsid w:val="00D04B5A"/>
    <w:rsid w:val="00D073C4"/>
    <w:rsid w:val="00D07B4F"/>
    <w:rsid w:val="00D13528"/>
    <w:rsid w:val="00D14BB8"/>
    <w:rsid w:val="00D176EC"/>
    <w:rsid w:val="00D20054"/>
    <w:rsid w:val="00D200BC"/>
    <w:rsid w:val="00D24E9A"/>
    <w:rsid w:val="00D27744"/>
    <w:rsid w:val="00D27F2D"/>
    <w:rsid w:val="00D31F54"/>
    <w:rsid w:val="00D3445C"/>
    <w:rsid w:val="00D37611"/>
    <w:rsid w:val="00D42BE7"/>
    <w:rsid w:val="00D4343D"/>
    <w:rsid w:val="00D43FA3"/>
    <w:rsid w:val="00D44C0A"/>
    <w:rsid w:val="00D45BA9"/>
    <w:rsid w:val="00D46EB0"/>
    <w:rsid w:val="00D478F6"/>
    <w:rsid w:val="00D5035F"/>
    <w:rsid w:val="00D50553"/>
    <w:rsid w:val="00D51FA0"/>
    <w:rsid w:val="00D53F12"/>
    <w:rsid w:val="00D56378"/>
    <w:rsid w:val="00D60C3A"/>
    <w:rsid w:val="00D60EB2"/>
    <w:rsid w:val="00D627BD"/>
    <w:rsid w:val="00D62932"/>
    <w:rsid w:val="00D62E75"/>
    <w:rsid w:val="00D63B3F"/>
    <w:rsid w:val="00D66774"/>
    <w:rsid w:val="00D67A8F"/>
    <w:rsid w:val="00D67CB2"/>
    <w:rsid w:val="00D72AD0"/>
    <w:rsid w:val="00D75F6B"/>
    <w:rsid w:val="00D77596"/>
    <w:rsid w:val="00D8063C"/>
    <w:rsid w:val="00D817FA"/>
    <w:rsid w:val="00D82F2B"/>
    <w:rsid w:val="00D84033"/>
    <w:rsid w:val="00D87A98"/>
    <w:rsid w:val="00D935D2"/>
    <w:rsid w:val="00D94502"/>
    <w:rsid w:val="00D9595E"/>
    <w:rsid w:val="00D9789A"/>
    <w:rsid w:val="00D97D27"/>
    <w:rsid w:val="00D97D49"/>
    <w:rsid w:val="00DA126E"/>
    <w:rsid w:val="00DA27D7"/>
    <w:rsid w:val="00DA2FAA"/>
    <w:rsid w:val="00DA3990"/>
    <w:rsid w:val="00DA5234"/>
    <w:rsid w:val="00DA6C62"/>
    <w:rsid w:val="00DA70ED"/>
    <w:rsid w:val="00DA7226"/>
    <w:rsid w:val="00DB28DF"/>
    <w:rsid w:val="00DB41DB"/>
    <w:rsid w:val="00DB4B60"/>
    <w:rsid w:val="00DB4E5F"/>
    <w:rsid w:val="00DB4EE6"/>
    <w:rsid w:val="00DB5334"/>
    <w:rsid w:val="00DB67A6"/>
    <w:rsid w:val="00DB68AE"/>
    <w:rsid w:val="00DC1DB6"/>
    <w:rsid w:val="00DC3DE1"/>
    <w:rsid w:val="00DC6CA3"/>
    <w:rsid w:val="00DC6E3B"/>
    <w:rsid w:val="00DD3070"/>
    <w:rsid w:val="00DD6235"/>
    <w:rsid w:val="00DE0B3D"/>
    <w:rsid w:val="00DE1045"/>
    <w:rsid w:val="00DE17DD"/>
    <w:rsid w:val="00DE28B2"/>
    <w:rsid w:val="00DE301E"/>
    <w:rsid w:val="00DE4616"/>
    <w:rsid w:val="00DE5462"/>
    <w:rsid w:val="00DE562F"/>
    <w:rsid w:val="00DE57F9"/>
    <w:rsid w:val="00DF0FA8"/>
    <w:rsid w:val="00DF2317"/>
    <w:rsid w:val="00DF26FB"/>
    <w:rsid w:val="00DF3085"/>
    <w:rsid w:val="00DF3A87"/>
    <w:rsid w:val="00DF6879"/>
    <w:rsid w:val="00DF77EC"/>
    <w:rsid w:val="00E01951"/>
    <w:rsid w:val="00E02DA4"/>
    <w:rsid w:val="00E03240"/>
    <w:rsid w:val="00E0398D"/>
    <w:rsid w:val="00E058B2"/>
    <w:rsid w:val="00E0698E"/>
    <w:rsid w:val="00E06F41"/>
    <w:rsid w:val="00E07C16"/>
    <w:rsid w:val="00E142E0"/>
    <w:rsid w:val="00E14378"/>
    <w:rsid w:val="00E2054F"/>
    <w:rsid w:val="00E23936"/>
    <w:rsid w:val="00E2526F"/>
    <w:rsid w:val="00E26679"/>
    <w:rsid w:val="00E314FD"/>
    <w:rsid w:val="00E3233A"/>
    <w:rsid w:val="00E35832"/>
    <w:rsid w:val="00E358E1"/>
    <w:rsid w:val="00E35B37"/>
    <w:rsid w:val="00E363C6"/>
    <w:rsid w:val="00E36613"/>
    <w:rsid w:val="00E41A4A"/>
    <w:rsid w:val="00E41E8F"/>
    <w:rsid w:val="00E42195"/>
    <w:rsid w:val="00E47931"/>
    <w:rsid w:val="00E47EE0"/>
    <w:rsid w:val="00E503C4"/>
    <w:rsid w:val="00E512A8"/>
    <w:rsid w:val="00E538E8"/>
    <w:rsid w:val="00E54550"/>
    <w:rsid w:val="00E574A4"/>
    <w:rsid w:val="00E6048F"/>
    <w:rsid w:val="00E6243C"/>
    <w:rsid w:val="00E64822"/>
    <w:rsid w:val="00E651BA"/>
    <w:rsid w:val="00E66382"/>
    <w:rsid w:val="00E675BF"/>
    <w:rsid w:val="00E70466"/>
    <w:rsid w:val="00E70E20"/>
    <w:rsid w:val="00E72932"/>
    <w:rsid w:val="00E74693"/>
    <w:rsid w:val="00E76A85"/>
    <w:rsid w:val="00E8202A"/>
    <w:rsid w:val="00E826C5"/>
    <w:rsid w:val="00E82A80"/>
    <w:rsid w:val="00E841F3"/>
    <w:rsid w:val="00E844FC"/>
    <w:rsid w:val="00E86266"/>
    <w:rsid w:val="00E87564"/>
    <w:rsid w:val="00E914ED"/>
    <w:rsid w:val="00E91E18"/>
    <w:rsid w:val="00EA0EB5"/>
    <w:rsid w:val="00EA1C25"/>
    <w:rsid w:val="00EA1CD7"/>
    <w:rsid w:val="00EA2707"/>
    <w:rsid w:val="00EA61FE"/>
    <w:rsid w:val="00EA6BAB"/>
    <w:rsid w:val="00EB1D1F"/>
    <w:rsid w:val="00EB4898"/>
    <w:rsid w:val="00EB4AA5"/>
    <w:rsid w:val="00EB61C1"/>
    <w:rsid w:val="00EB7394"/>
    <w:rsid w:val="00EB7737"/>
    <w:rsid w:val="00EC1B3E"/>
    <w:rsid w:val="00EC220A"/>
    <w:rsid w:val="00EC3FDB"/>
    <w:rsid w:val="00EC5727"/>
    <w:rsid w:val="00EC59D9"/>
    <w:rsid w:val="00EC5A7B"/>
    <w:rsid w:val="00EC5C78"/>
    <w:rsid w:val="00EC6DD6"/>
    <w:rsid w:val="00ED04A0"/>
    <w:rsid w:val="00ED204E"/>
    <w:rsid w:val="00ED47A8"/>
    <w:rsid w:val="00ED4DB4"/>
    <w:rsid w:val="00EE10A6"/>
    <w:rsid w:val="00EE57EE"/>
    <w:rsid w:val="00EE6547"/>
    <w:rsid w:val="00EE7289"/>
    <w:rsid w:val="00EF0692"/>
    <w:rsid w:val="00EF227B"/>
    <w:rsid w:val="00EF380C"/>
    <w:rsid w:val="00EF76B1"/>
    <w:rsid w:val="00EF79F9"/>
    <w:rsid w:val="00F00B58"/>
    <w:rsid w:val="00F0297B"/>
    <w:rsid w:val="00F03F13"/>
    <w:rsid w:val="00F074B2"/>
    <w:rsid w:val="00F102B9"/>
    <w:rsid w:val="00F11021"/>
    <w:rsid w:val="00F11E9F"/>
    <w:rsid w:val="00F14B09"/>
    <w:rsid w:val="00F151A2"/>
    <w:rsid w:val="00F16210"/>
    <w:rsid w:val="00F16EAF"/>
    <w:rsid w:val="00F17144"/>
    <w:rsid w:val="00F20BA7"/>
    <w:rsid w:val="00F23863"/>
    <w:rsid w:val="00F23CA7"/>
    <w:rsid w:val="00F241D9"/>
    <w:rsid w:val="00F2605F"/>
    <w:rsid w:val="00F26174"/>
    <w:rsid w:val="00F26DE2"/>
    <w:rsid w:val="00F3083F"/>
    <w:rsid w:val="00F32482"/>
    <w:rsid w:val="00F32705"/>
    <w:rsid w:val="00F32B49"/>
    <w:rsid w:val="00F33AFB"/>
    <w:rsid w:val="00F36030"/>
    <w:rsid w:val="00F36827"/>
    <w:rsid w:val="00F37698"/>
    <w:rsid w:val="00F378E0"/>
    <w:rsid w:val="00F41C2E"/>
    <w:rsid w:val="00F423D1"/>
    <w:rsid w:val="00F42FD5"/>
    <w:rsid w:val="00F43E1D"/>
    <w:rsid w:val="00F4527D"/>
    <w:rsid w:val="00F4540F"/>
    <w:rsid w:val="00F4618F"/>
    <w:rsid w:val="00F46E6B"/>
    <w:rsid w:val="00F50D21"/>
    <w:rsid w:val="00F51A10"/>
    <w:rsid w:val="00F5408D"/>
    <w:rsid w:val="00F62A39"/>
    <w:rsid w:val="00F64718"/>
    <w:rsid w:val="00F64796"/>
    <w:rsid w:val="00F657D3"/>
    <w:rsid w:val="00F65E5A"/>
    <w:rsid w:val="00F6669E"/>
    <w:rsid w:val="00F7275A"/>
    <w:rsid w:val="00F74135"/>
    <w:rsid w:val="00F74CFF"/>
    <w:rsid w:val="00F76A34"/>
    <w:rsid w:val="00F770AA"/>
    <w:rsid w:val="00F85431"/>
    <w:rsid w:val="00F9245A"/>
    <w:rsid w:val="00F93BE5"/>
    <w:rsid w:val="00F9515F"/>
    <w:rsid w:val="00F9615D"/>
    <w:rsid w:val="00F96DB0"/>
    <w:rsid w:val="00FA0CED"/>
    <w:rsid w:val="00FA223B"/>
    <w:rsid w:val="00FA251B"/>
    <w:rsid w:val="00FA471A"/>
    <w:rsid w:val="00FA587A"/>
    <w:rsid w:val="00FA5E05"/>
    <w:rsid w:val="00FB0D40"/>
    <w:rsid w:val="00FB29C1"/>
    <w:rsid w:val="00FB75CE"/>
    <w:rsid w:val="00FC016C"/>
    <w:rsid w:val="00FC25AF"/>
    <w:rsid w:val="00FC3505"/>
    <w:rsid w:val="00FC3B9A"/>
    <w:rsid w:val="00FC5E42"/>
    <w:rsid w:val="00FD006C"/>
    <w:rsid w:val="00FD1F52"/>
    <w:rsid w:val="00FD2132"/>
    <w:rsid w:val="00FD326C"/>
    <w:rsid w:val="00FE300E"/>
    <w:rsid w:val="00FE3DA5"/>
    <w:rsid w:val="00FE4094"/>
    <w:rsid w:val="00FE45DB"/>
    <w:rsid w:val="00FF0151"/>
    <w:rsid w:val="00FF297D"/>
    <w:rsid w:val="00FF4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8E7A4C"/>
    <w:pPr>
      <w:widowControl w:val="0"/>
      <w:wordWrap w:val="0"/>
      <w:autoSpaceDE w:val="0"/>
      <w:autoSpaceDN w:val="0"/>
    </w:pPr>
  </w:style>
  <w:style w:type="paragraph" w:styleId="1">
    <w:name w:val="heading 1"/>
    <w:aliases w:val="H1,h1,app heading 1,l1,Memo Heading 1,h11,h12,h13,h14,h15,h16"/>
    <w:next w:val="a"/>
    <w:link w:val="1Char"/>
    <w:qFormat/>
    <w:locked/>
    <w:rsid w:val="00491D04"/>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
    <w:basedOn w:val="1"/>
    <w:next w:val="a"/>
    <w:link w:val="2Char"/>
    <w:qFormat/>
    <w:locked/>
    <w:rsid w:val="00491D04"/>
    <w:pPr>
      <w:numPr>
        <w:ilvl w:val="1"/>
      </w:numPr>
      <w:spacing w:before="180"/>
      <w:outlineLvl w:val="1"/>
    </w:pPr>
    <w:rPr>
      <w:sz w:val="32"/>
    </w:r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qFormat/>
    <w:locked/>
    <w:rsid w:val="00491D04"/>
    <w:pPr>
      <w:numPr>
        <w:ilvl w:val="3"/>
      </w:numPr>
      <w:outlineLvl w:val="3"/>
    </w:pPr>
    <w:rPr>
      <w:sz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491D04"/>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
    <w:basedOn w:val="a0"/>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0"/>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491D04"/>
    <w:rPr>
      <w:rFonts w:ascii="Arial" w:eastAsia="MS Mincho" w:hAnsi="Arial" w:cs="Times New Roman"/>
      <w:kern w:val="0"/>
      <w:sz w:val="24"/>
      <w:szCs w:val="20"/>
      <w:lang w:val="en-GB" w:eastAsia="en-US"/>
    </w:rPr>
  </w:style>
  <w:style w:type="character" w:customStyle="1" w:styleId="5Char">
    <w:name w:val="제목 5 Char"/>
    <w:aliases w:val="H5 Char"/>
    <w:basedOn w:val="a0"/>
    <w:link w:val="5"/>
    <w:rsid w:val="00491D04"/>
    <w:rPr>
      <w:rFonts w:ascii="Arial" w:eastAsia="MS Mincho" w:hAnsi="Arial" w:cs="Times New Roman"/>
      <w:kern w:val="0"/>
      <w:sz w:val="22"/>
      <w:szCs w:val="20"/>
      <w:lang w:val="en-GB" w:eastAsia="en-US"/>
    </w:rPr>
  </w:style>
  <w:style w:type="character" w:customStyle="1" w:styleId="6Char">
    <w:name w:val="제목 6 Char"/>
    <w:basedOn w:val="a0"/>
    <w:link w:val="6"/>
    <w:rsid w:val="00491D04"/>
    <w:rPr>
      <w:rFonts w:ascii="Arial" w:eastAsia="MS Mincho" w:hAnsi="Arial" w:cs="Times New Roman"/>
      <w:kern w:val="0"/>
      <w:szCs w:val="20"/>
      <w:lang w:val="en-GB" w:eastAsia="en-US"/>
    </w:rPr>
  </w:style>
  <w:style w:type="character" w:customStyle="1" w:styleId="7Char">
    <w:name w:val="제목 7 Char"/>
    <w:basedOn w:val="a0"/>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0"/>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0"/>
    <w:link w:val="9"/>
    <w:rsid w:val="00491D04"/>
    <w:rPr>
      <w:rFonts w:ascii="Arial" w:eastAsia="MS Mincho" w:hAnsi="Arial" w:cs="Times New Roman"/>
      <w:kern w:val="0"/>
      <w:sz w:val="36"/>
      <w:szCs w:val="20"/>
      <w:lang w:val="en-GB" w:eastAsia="en-US"/>
    </w:rPr>
  </w:style>
  <w:style w:type="paragraph" w:styleId="a3">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4">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0"/>
    <w:link w:val="a4"/>
    <w:uiPriority w:val="99"/>
    <w:rsid w:val="004B3531"/>
  </w:style>
  <w:style w:type="paragraph" w:styleId="a5">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0"/>
    <w:link w:val="a5"/>
    <w:uiPriority w:val="99"/>
    <w:rsid w:val="004B3531"/>
  </w:style>
  <w:style w:type="paragraph" w:styleId="a6">
    <w:name w:val="caption"/>
    <w:basedOn w:val="a"/>
    <w:next w:val="a"/>
    <w:uiPriority w:val="35"/>
    <w:unhideWhenUsed/>
    <w:qFormat/>
    <w:locked/>
    <w:rsid w:val="00C6780A"/>
    <w:rPr>
      <w:b/>
      <w:bCs/>
      <w:szCs w:val="20"/>
    </w:rPr>
  </w:style>
  <w:style w:type="paragraph" w:styleId="a7">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1"/>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8">
    <w:name w:val="Table Grid"/>
    <w:basedOn w:val="a1"/>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0"/>
    <w:link w:val="a9"/>
    <w:rsid w:val="00B01879"/>
    <w:rPr>
      <w:rFonts w:ascii="Times New Roman" w:eastAsia="Times New Roman" w:hAnsi="Times New Roman" w:cs="Times New Roman"/>
      <w:kern w:val="0"/>
      <w:szCs w:val="20"/>
      <w:lang w:val="en-GB" w:eastAsia="en-US"/>
    </w:rPr>
  </w:style>
  <w:style w:type="character" w:styleId="aa">
    <w:name w:val="annotation reference"/>
    <w:basedOn w:val="a0"/>
    <w:uiPriority w:val="99"/>
    <w:semiHidden/>
    <w:unhideWhenUsed/>
    <w:locked/>
    <w:rsid w:val="007B263E"/>
    <w:rPr>
      <w:sz w:val="18"/>
      <w:szCs w:val="18"/>
    </w:rPr>
  </w:style>
  <w:style w:type="paragraph" w:styleId="ab">
    <w:name w:val="annotation text"/>
    <w:basedOn w:val="a"/>
    <w:link w:val="Char3"/>
    <w:uiPriority w:val="99"/>
    <w:semiHidden/>
    <w:unhideWhenUsed/>
    <w:locked/>
    <w:rsid w:val="007B263E"/>
    <w:pPr>
      <w:jc w:val="left"/>
    </w:pPr>
  </w:style>
  <w:style w:type="character" w:customStyle="1" w:styleId="Char3">
    <w:name w:val="메모 텍스트 Char"/>
    <w:basedOn w:val="a0"/>
    <w:link w:val="ab"/>
    <w:uiPriority w:val="99"/>
    <w:semiHidden/>
    <w:rsid w:val="007B263E"/>
  </w:style>
  <w:style w:type="paragraph" w:styleId="ac">
    <w:name w:val="annotation subject"/>
    <w:basedOn w:val="ab"/>
    <w:next w:val="ab"/>
    <w:link w:val="Char4"/>
    <w:uiPriority w:val="99"/>
    <w:semiHidden/>
    <w:unhideWhenUsed/>
    <w:locked/>
    <w:rsid w:val="007B263E"/>
    <w:rPr>
      <w:b/>
      <w:bCs/>
    </w:rPr>
  </w:style>
  <w:style w:type="character" w:customStyle="1" w:styleId="Char4">
    <w:name w:val="메모 주제 Char"/>
    <w:basedOn w:val="Char3"/>
    <w:link w:val="ac"/>
    <w:uiPriority w:val="99"/>
    <w:semiHidden/>
    <w:rsid w:val="007B263E"/>
    <w:rPr>
      <w:b/>
      <w:bCs/>
    </w:rPr>
  </w:style>
  <w:style w:type="character" w:styleId="ad">
    <w:name w:val="Placeholder Text"/>
    <w:basedOn w:val="a0"/>
    <w:uiPriority w:val="99"/>
    <w:semiHidden/>
    <w:locked/>
    <w:rsid w:val="003161F9"/>
    <w:rPr>
      <w:color w:val="808080"/>
    </w:rPr>
  </w:style>
  <w:style w:type="paragraph" w:styleId="ae">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e"/>
    <w:uiPriority w:val="10"/>
    <w:rsid w:val="00B64F72"/>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B15D0-797A-451C-A84A-E52F5702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2796</Words>
  <Characters>15939</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Windows 사용자</cp:lastModifiedBy>
  <cp:revision>5</cp:revision>
  <cp:lastPrinted>2013-10-30T13:46:00Z</cp:lastPrinted>
  <dcterms:created xsi:type="dcterms:W3CDTF">2014-11-07T15:45:00Z</dcterms:created>
  <dcterms:modified xsi:type="dcterms:W3CDTF">2014-11-08T04:25:00Z</dcterms:modified>
</cp:coreProperties>
</file>